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ind w:left="956"/>
        <w:jc w:val="left"/>
      </w:pPr>
      <w:r>
        <w:rPr/>
        <mc:AlternateContent>
          <mc:Choice Requires="wps">
            <w:drawing>
              <wp:anchor distT="0" distB="0" distL="0" distR="0" allowOverlap="1" layoutInCell="1" locked="0" behindDoc="1" simplePos="0" relativeHeight="487587840">
                <wp:simplePos x="0" y="0"/>
                <wp:positionH relativeFrom="page">
                  <wp:posOffset>720090</wp:posOffset>
                </wp:positionH>
                <wp:positionV relativeFrom="paragraph">
                  <wp:posOffset>276859</wp:posOffset>
                </wp:positionV>
                <wp:extent cx="6120130" cy="508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6120130" cy="5080"/>
                        </a:xfrm>
                        <a:custGeom>
                          <a:avLst/>
                          <a:gdLst/>
                          <a:ahLst/>
                          <a:cxnLst/>
                          <a:rect l="l" t="t" r="r" b="b"/>
                          <a:pathLst>
                            <a:path w="6120130" h="5080">
                              <a:moveTo>
                                <a:pt x="6120130" y="0"/>
                              </a:moveTo>
                              <a:lnTo>
                                <a:pt x="0" y="0"/>
                              </a:lnTo>
                              <a:lnTo>
                                <a:pt x="0" y="5079"/>
                              </a:lnTo>
                              <a:lnTo>
                                <a:pt x="6120130" y="5079"/>
                              </a:lnTo>
                              <a:lnTo>
                                <a:pt x="61201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700001pt;margin-top:21.799999pt;width:481.9pt;height:.4pt;mso-position-horizontal-relative:page;mso-position-vertical-relative:paragraph;z-index:-15728640;mso-wrap-distance-left:0;mso-wrap-distance-right:0" id="docshape2" filled="true" fillcolor="#000000" stroked="false">
                <v:fill type="solid"/>
                <w10:wrap type="topAndBottom"/>
              </v:rect>
            </w:pict>
          </mc:Fallback>
        </mc:AlternateContent>
      </w:r>
      <w:r>
        <w:rPr/>
        <w:t>CONTRAT</w:t>
      </w:r>
      <w:r>
        <w:rPr>
          <w:spacing w:val="-4"/>
        </w:rPr>
        <w:t> </w:t>
      </w:r>
      <w:r>
        <w:rPr/>
        <w:t>DE</w:t>
      </w:r>
      <w:r>
        <w:rPr>
          <w:spacing w:val="-3"/>
        </w:rPr>
        <w:t> </w:t>
      </w:r>
      <w:r>
        <w:rPr/>
        <w:t>LOCATION</w:t>
      </w:r>
      <w:r>
        <w:rPr>
          <w:spacing w:val="-4"/>
        </w:rPr>
        <w:t> </w:t>
      </w:r>
      <w:r>
        <w:rPr/>
        <w:t>D’UN</w:t>
      </w:r>
      <w:r>
        <w:rPr>
          <w:spacing w:val="-4"/>
        </w:rPr>
        <w:t> </w:t>
      </w:r>
      <w:r>
        <w:rPr/>
        <w:t>EMPLACEMENT</w:t>
      </w:r>
      <w:r>
        <w:rPr>
          <w:spacing w:val="-3"/>
        </w:rPr>
        <w:t> </w:t>
      </w:r>
      <w:r>
        <w:rPr/>
        <w:t>DE</w:t>
      </w:r>
      <w:r>
        <w:rPr>
          <w:spacing w:val="-3"/>
        </w:rPr>
        <w:t> </w:t>
      </w:r>
      <w:r>
        <w:rPr>
          <w:spacing w:val="-2"/>
        </w:rPr>
        <w:t>CAMPING</w:t>
      </w:r>
    </w:p>
    <w:p>
      <w:pPr>
        <w:pStyle w:val="Heading2"/>
        <w:spacing w:before="230"/>
        <w:ind w:left="47"/>
        <w:jc w:val="center"/>
      </w:pPr>
      <w:r>
        <w:rPr/>
        <w:t>Le</w:t>
      </w:r>
      <w:r>
        <w:rPr>
          <w:spacing w:val="-6"/>
        </w:rPr>
        <w:t> </w:t>
      </w:r>
      <w:r>
        <w:rPr/>
        <w:t>présent</w:t>
      </w:r>
      <w:r>
        <w:rPr>
          <w:spacing w:val="-2"/>
        </w:rPr>
        <w:t> </w:t>
      </w:r>
      <w:r>
        <w:rPr/>
        <w:t>contrat</w:t>
      </w:r>
      <w:r>
        <w:rPr>
          <w:spacing w:val="-5"/>
        </w:rPr>
        <w:t> </w:t>
      </w:r>
      <w:r>
        <w:rPr/>
        <w:t>de</w:t>
      </w:r>
      <w:r>
        <w:rPr>
          <w:spacing w:val="-3"/>
        </w:rPr>
        <w:t> </w:t>
      </w:r>
      <w:r>
        <w:rPr/>
        <w:t>location</w:t>
      </w:r>
      <w:r>
        <w:rPr>
          <w:spacing w:val="-4"/>
        </w:rPr>
        <w:t> </w:t>
      </w:r>
      <w:r>
        <w:rPr/>
        <w:t>saisonnière</w:t>
      </w:r>
      <w:r>
        <w:rPr>
          <w:spacing w:val="-3"/>
        </w:rPr>
        <w:t> </w:t>
      </w:r>
      <w:r>
        <w:rPr/>
        <w:t>est</w:t>
      </w:r>
      <w:r>
        <w:rPr>
          <w:spacing w:val="-7"/>
        </w:rPr>
        <w:t> </w:t>
      </w:r>
      <w:r>
        <w:rPr/>
        <w:t>conclu</w:t>
      </w:r>
      <w:r>
        <w:rPr>
          <w:spacing w:val="-3"/>
        </w:rPr>
        <w:t> </w:t>
      </w:r>
      <w:r>
        <w:rPr/>
        <w:t>entre</w:t>
      </w:r>
      <w:r>
        <w:rPr>
          <w:spacing w:val="-4"/>
        </w:rPr>
        <w:t> </w:t>
      </w:r>
      <w:r>
        <w:rPr>
          <w:spacing w:val="-10"/>
        </w:rPr>
        <w:t>:</w:t>
      </w:r>
    </w:p>
    <w:p>
      <w:pPr>
        <w:pStyle w:val="BodyText"/>
        <w:rPr>
          <w:b/>
          <w:sz w:val="20"/>
        </w:rPr>
      </w:pPr>
    </w:p>
    <w:p>
      <w:pPr>
        <w:tabs>
          <w:tab w:pos="5111" w:val="left" w:leader="none"/>
        </w:tabs>
        <w:spacing w:before="0"/>
        <w:ind w:left="155" w:right="0" w:firstLine="0"/>
        <w:jc w:val="left"/>
        <w:rPr>
          <w:sz w:val="18"/>
        </w:rPr>
      </w:pPr>
      <w:r>
        <w:rPr>
          <w:sz w:val="20"/>
        </w:rPr>
        <w:t>M.</w:t>
      </w:r>
      <w:r>
        <w:rPr>
          <w:spacing w:val="-1"/>
          <w:sz w:val="20"/>
        </w:rPr>
        <w:t> </w:t>
      </w:r>
      <w:r>
        <w:rPr>
          <w:spacing w:val="-2"/>
          <w:sz w:val="20"/>
        </w:rPr>
        <w:t>…...................................</w:t>
      </w:r>
      <w:r>
        <w:rPr>
          <w:sz w:val="20"/>
        </w:rPr>
        <w:tab/>
      </w:r>
      <w:r>
        <w:rPr>
          <w:sz w:val="18"/>
        </w:rPr>
        <w:t>(ci-après</w:t>
      </w:r>
      <w:r>
        <w:rPr>
          <w:spacing w:val="-2"/>
          <w:sz w:val="18"/>
        </w:rPr>
        <w:t> </w:t>
      </w:r>
      <w:r>
        <w:rPr>
          <w:sz w:val="18"/>
        </w:rPr>
        <w:t>dénommé</w:t>
      </w:r>
      <w:r>
        <w:rPr>
          <w:spacing w:val="-3"/>
          <w:sz w:val="18"/>
        </w:rPr>
        <w:t> </w:t>
      </w:r>
      <w:r>
        <w:rPr>
          <w:sz w:val="18"/>
        </w:rPr>
        <w:t>“le</w:t>
      </w:r>
      <w:r>
        <w:rPr>
          <w:spacing w:val="1"/>
          <w:sz w:val="18"/>
        </w:rPr>
        <w:t> </w:t>
      </w:r>
      <w:r>
        <w:rPr>
          <w:spacing w:val="-2"/>
          <w:sz w:val="18"/>
        </w:rPr>
        <w:t>Propriétaire”)</w:t>
      </w:r>
    </w:p>
    <w:p>
      <w:pPr>
        <w:tabs>
          <w:tab w:pos="1415" w:val="left" w:leader="none"/>
        </w:tabs>
        <w:spacing w:before="0"/>
        <w:ind w:left="0" w:right="6189" w:firstLine="0"/>
        <w:jc w:val="right"/>
        <w:rPr>
          <w:sz w:val="20"/>
        </w:rPr>
      </w:pPr>
      <w:r>
        <w:rPr>
          <w:sz w:val="20"/>
        </w:rPr>
        <w:t>demeurant</w:t>
      </w:r>
      <w:r>
        <w:rPr>
          <w:spacing w:val="-5"/>
          <w:sz w:val="20"/>
        </w:rPr>
        <w:t> </w:t>
      </w:r>
      <w:r>
        <w:rPr>
          <w:spacing w:val="-10"/>
          <w:sz w:val="20"/>
        </w:rPr>
        <w:t>:</w:t>
      </w:r>
      <w:r>
        <w:rPr>
          <w:sz w:val="20"/>
        </w:rPr>
        <w:tab/>
      </w:r>
      <w:r>
        <w:rPr>
          <w:spacing w:val="-2"/>
          <w:sz w:val="20"/>
        </w:rPr>
        <w:t>…...................................</w:t>
      </w:r>
    </w:p>
    <w:p>
      <w:pPr>
        <w:spacing w:before="0"/>
        <w:ind w:left="0" w:right="6189" w:firstLine="0"/>
        <w:jc w:val="right"/>
        <w:rPr>
          <w:sz w:val="20"/>
        </w:rPr>
      </w:pPr>
      <w:r>
        <w:rPr>
          <w:spacing w:val="-2"/>
          <w:sz w:val="20"/>
        </w:rPr>
        <w:t>…...................................</w:t>
      </w:r>
    </w:p>
    <w:p>
      <w:pPr>
        <w:tabs>
          <w:tab w:pos="1571" w:val="left" w:leader="none"/>
          <w:tab w:pos="5111" w:val="left" w:leader="none"/>
          <w:tab w:pos="5819" w:val="left" w:leader="none"/>
        </w:tabs>
        <w:spacing w:before="0"/>
        <w:ind w:left="155" w:right="1941" w:firstLine="0"/>
        <w:jc w:val="left"/>
        <w:rPr>
          <w:sz w:val="20"/>
        </w:rPr>
      </w:pPr>
      <w:r>
        <w:rPr>
          <w:sz w:val="20"/>
        </w:rPr>
        <w:t>e-mail :</w:t>
        <w:tab/>
      </w:r>
      <w:r>
        <w:rPr>
          <w:spacing w:val="-2"/>
          <w:sz w:val="20"/>
        </w:rPr>
        <w:t>…...................................</w:t>
      </w:r>
      <w:r>
        <w:rPr>
          <w:sz w:val="20"/>
        </w:rPr>
        <w:tab/>
        <w:t>tel :</w:t>
        <w:tab/>
      </w:r>
      <w:r>
        <w:rPr>
          <w:spacing w:val="-2"/>
          <w:sz w:val="20"/>
        </w:rPr>
        <w:t>…................................... </w:t>
      </w:r>
      <w:r>
        <w:rPr>
          <w:sz w:val="20"/>
        </w:rPr>
        <w:t>web :</w:t>
        <w:tab/>
      </w:r>
      <w:r>
        <w:rPr>
          <w:spacing w:val="-2"/>
          <w:sz w:val="20"/>
        </w:rPr>
        <w:t>…...................................</w:t>
      </w:r>
    </w:p>
    <w:p>
      <w:pPr>
        <w:pStyle w:val="Title"/>
      </w:pPr>
      <w:r>
        <w:rPr>
          <w:spacing w:val="-5"/>
        </w:rPr>
        <w:t>et</w:t>
      </w:r>
    </w:p>
    <w:p>
      <w:pPr>
        <w:tabs>
          <w:tab w:pos="5111" w:val="left" w:leader="none"/>
        </w:tabs>
        <w:spacing w:before="231"/>
        <w:ind w:left="155" w:right="0" w:firstLine="0"/>
        <w:jc w:val="left"/>
        <w:rPr>
          <w:sz w:val="18"/>
        </w:rPr>
      </w:pPr>
      <w:r>
        <w:rPr>
          <w:sz w:val="20"/>
        </w:rPr>
        <w:t>M.</w:t>
      </w:r>
      <w:r>
        <w:rPr>
          <w:spacing w:val="-1"/>
          <w:sz w:val="20"/>
        </w:rPr>
        <w:t> </w:t>
      </w:r>
      <w:r>
        <w:rPr>
          <w:spacing w:val="-2"/>
          <w:sz w:val="20"/>
        </w:rPr>
        <w:t>…...................................</w:t>
      </w:r>
      <w:r>
        <w:rPr>
          <w:sz w:val="20"/>
        </w:rPr>
        <w:tab/>
      </w:r>
      <w:r>
        <w:rPr>
          <w:sz w:val="18"/>
        </w:rPr>
        <w:t>(ci-après,</w:t>
      </w:r>
      <w:r>
        <w:rPr>
          <w:spacing w:val="-5"/>
          <w:sz w:val="18"/>
        </w:rPr>
        <w:t> </w:t>
      </w:r>
      <w:r>
        <w:rPr>
          <w:sz w:val="18"/>
        </w:rPr>
        <w:t>dénommé</w:t>
      </w:r>
      <w:r>
        <w:rPr>
          <w:spacing w:val="-6"/>
          <w:sz w:val="18"/>
        </w:rPr>
        <w:t> </w:t>
      </w:r>
      <w:r>
        <w:rPr>
          <w:sz w:val="18"/>
        </w:rPr>
        <w:t>“le</w:t>
      </w:r>
      <w:r>
        <w:rPr>
          <w:spacing w:val="-2"/>
          <w:sz w:val="18"/>
        </w:rPr>
        <w:t> Locataire”)</w:t>
      </w:r>
    </w:p>
    <w:p>
      <w:pPr>
        <w:tabs>
          <w:tab w:pos="1415" w:val="left" w:leader="none"/>
        </w:tabs>
        <w:spacing w:before="0"/>
        <w:ind w:left="0" w:right="6189" w:firstLine="0"/>
        <w:jc w:val="right"/>
        <w:rPr>
          <w:sz w:val="20"/>
        </w:rPr>
      </w:pPr>
      <w:r>
        <w:rPr>
          <w:sz w:val="20"/>
        </w:rPr>
        <w:t>demeurant</w:t>
      </w:r>
      <w:r>
        <w:rPr>
          <w:spacing w:val="-5"/>
          <w:sz w:val="20"/>
        </w:rPr>
        <w:t> </w:t>
      </w:r>
      <w:r>
        <w:rPr>
          <w:spacing w:val="-10"/>
          <w:sz w:val="20"/>
        </w:rPr>
        <w:t>:</w:t>
      </w:r>
      <w:r>
        <w:rPr>
          <w:sz w:val="20"/>
        </w:rPr>
        <w:tab/>
      </w:r>
      <w:r>
        <w:rPr>
          <w:spacing w:val="-2"/>
          <w:sz w:val="20"/>
        </w:rPr>
        <w:t>…...................................</w:t>
      </w:r>
    </w:p>
    <w:p>
      <w:pPr>
        <w:spacing w:before="0"/>
        <w:ind w:left="0" w:right="6189" w:firstLine="0"/>
        <w:jc w:val="right"/>
        <w:rPr>
          <w:sz w:val="20"/>
        </w:rPr>
      </w:pPr>
      <w:r>
        <w:rPr>
          <w:spacing w:val="-2"/>
          <w:sz w:val="20"/>
        </w:rPr>
        <w:t>…...................................</w:t>
      </w:r>
    </w:p>
    <w:p>
      <w:pPr>
        <w:tabs>
          <w:tab w:pos="1571" w:val="left" w:leader="none"/>
          <w:tab w:pos="5111" w:val="left" w:leader="none"/>
          <w:tab w:pos="5819" w:val="left" w:leader="none"/>
        </w:tabs>
        <w:spacing w:before="0"/>
        <w:ind w:left="155" w:right="0" w:firstLine="0"/>
        <w:jc w:val="left"/>
        <w:rPr>
          <w:sz w:val="20"/>
        </w:rPr>
      </w:pPr>
      <w:r>
        <w:rPr>
          <w:sz w:val="20"/>
        </w:rPr>
        <w:t>e-mail</w:t>
      </w:r>
      <w:r>
        <w:rPr>
          <w:spacing w:val="-1"/>
          <w:sz w:val="20"/>
        </w:rPr>
        <w:t> </w:t>
      </w:r>
      <w:r>
        <w:rPr>
          <w:spacing w:val="-10"/>
          <w:sz w:val="20"/>
        </w:rPr>
        <w:t>:</w:t>
      </w:r>
      <w:r>
        <w:rPr>
          <w:sz w:val="20"/>
        </w:rPr>
        <w:tab/>
      </w:r>
      <w:r>
        <w:rPr>
          <w:spacing w:val="-2"/>
          <w:sz w:val="20"/>
        </w:rPr>
        <w:t>…...................................</w:t>
      </w:r>
      <w:r>
        <w:rPr>
          <w:sz w:val="20"/>
        </w:rPr>
        <w:tab/>
        <w:t>tel </w:t>
      </w:r>
      <w:r>
        <w:rPr>
          <w:spacing w:val="-10"/>
          <w:sz w:val="20"/>
        </w:rPr>
        <w:t>:</w:t>
      </w:r>
      <w:r>
        <w:rPr>
          <w:sz w:val="20"/>
        </w:rPr>
        <w:tab/>
      </w:r>
      <w:r>
        <w:rPr>
          <w:spacing w:val="-2"/>
          <w:sz w:val="20"/>
        </w:rPr>
        <w:t>…...................................</w:t>
      </w:r>
    </w:p>
    <w:p>
      <w:pPr>
        <w:tabs>
          <w:tab w:pos="5111" w:val="left" w:leader="none"/>
        </w:tabs>
        <w:spacing w:before="0"/>
        <w:ind w:left="155" w:right="0" w:firstLine="0"/>
        <w:jc w:val="left"/>
        <w:rPr>
          <w:sz w:val="20"/>
        </w:rPr>
      </w:pPr>
      <w:r>
        <w:rPr>
          <w:sz w:val="20"/>
        </w:rPr>
        <w:t>nationalité</w:t>
      </w:r>
      <w:r>
        <w:rPr>
          <w:spacing w:val="-2"/>
          <w:sz w:val="20"/>
        </w:rPr>
        <w:t> </w:t>
      </w:r>
      <w:r>
        <w:rPr>
          <w:sz w:val="20"/>
        </w:rPr>
        <w:t>:</w:t>
      </w:r>
      <w:r>
        <w:rPr>
          <w:spacing w:val="-5"/>
          <w:sz w:val="20"/>
        </w:rPr>
        <w:t> </w:t>
      </w:r>
      <w:r>
        <w:rPr>
          <w:spacing w:val="-2"/>
          <w:sz w:val="20"/>
        </w:rPr>
        <w:t>…........................................</w:t>
      </w:r>
      <w:r>
        <w:rPr>
          <w:sz w:val="20"/>
        </w:rPr>
        <w:tab/>
        <w:t>Numéro</w:t>
      </w:r>
      <w:r>
        <w:rPr>
          <w:spacing w:val="-5"/>
          <w:sz w:val="20"/>
        </w:rPr>
        <w:t> </w:t>
      </w:r>
      <w:r>
        <w:rPr>
          <w:sz w:val="20"/>
        </w:rPr>
        <w:t>identité</w:t>
      </w:r>
      <w:r>
        <w:rPr>
          <w:spacing w:val="-2"/>
          <w:sz w:val="20"/>
        </w:rPr>
        <w:t> </w:t>
      </w:r>
      <w:r>
        <w:rPr>
          <w:sz w:val="20"/>
        </w:rPr>
        <w:t>:</w:t>
      </w:r>
      <w:r>
        <w:rPr>
          <w:spacing w:val="-4"/>
          <w:sz w:val="20"/>
        </w:rPr>
        <w:t> </w:t>
      </w:r>
      <w:r>
        <w:rPr>
          <w:spacing w:val="-2"/>
          <w:sz w:val="20"/>
        </w:rPr>
        <w:t>….........................................</w:t>
      </w:r>
    </w:p>
    <w:p>
      <w:pPr>
        <w:pStyle w:val="BodyText"/>
        <w:rPr>
          <w:sz w:val="20"/>
        </w:rPr>
      </w:pPr>
    </w:p>
    <w:p>
      <w:pPr>
        <w:pStyle w:val="Heading2"/>
        <w:jc w:val="left"/>
      </w:pPr>
      <w:r>
        <w:rPr/>
        <w:t>Article</w:t>
      </w:r>
      <w:r>
        <w:rPr>
          <w:spacing w:val="-2"/>
        </w:rPr>
        <w:t> </w:t>
      </w:r>
      <w:r>
        <w:rPr/>
        <w:t>1.</w:t>
      </w:r>
      <w:r>
        <w:rPr>
          <w:spacing w:val="-3"/>
        </w:rPr>
        <w:t> </w:t>
      </w:r>
      <w:r>
        <w:rPr/>
        <w:t>Objet</w:t>
      </w:r>
      <w:r>
        <w:rPr>
          <w:spacing w:val="-4"/>
        </w:rPr>
        <w:t> </w:t>
      </w:r>
      <w:r>
        <w:rPr/>
        <w:t>du</w:t>
      </w:r>
      <w:r>
        <w:rPr>
          <w:spacing w:val="-3"/>
        </w:rPr>
        <w:t> </w:t>
      </w:r>
      <w:r>
        <w:rPr>
          <w:spacing w:val="-2"/>
        </w:rPr>
        <w:t>contrat</w:t>
      </w:r>
    </w:p>
    <w:p>
      <w:pPr>
        <w:pStyle w:val="BodyText"/>
        <w:rPr>
          <w:b/>
          <w:sz w:val="20"/>
        </w:rPr>
      </w:pPr>
    </w:p>
    <w:p>
      <w:pPr>
        <w:spacing w:before="0"/>
        <w:ind w:left="155" w:right="119" w:firstLine="0"/>
        <w:jc w:val="both"/>
        <w:rPr>
          <w:sz w:val="20"/>
        </w:rPr>
      </w:pPr>
      <w:r>
        <w:rPr>
          <w:sz w:val="20"/>
        </w:rPr>
        <w:t>Le présent contrat de location d’un emplacement de camping a pour objet de définir les conditions de la location des lieux identifiés ci-après par le Propriétaire au Locataire pour la durée et aux conditions déterminées aux présentes.</w:t>
      </w:r>
    </w:p>
    <w:p>
      <w:pPr>
        <w:pStyle w:val="BodyText"/>
        <w:rPr>
          <w:sz w:val="20"/>
        </w:rPr>
      </w:pPr>
    </w:p>
    <w:p>
      <w:pPr>
        <w:pStyle w:val="Heading2"/>
      </w:pPr>
      <w:r>
        <w:rPr/>
        <w:t>Article</w:t>
      </w:r>
      <w:r>
        <w:rPr>
          <w:spacing w:val="-3"/>
        </w:rPr>
        <w:t> </w:t>
      </w:r>
      <w:r>
        <w:rPr/>
        <w:t>2.</w:t>
      </w:r>
      <w:r>
        <w:rPr>
          <w:spacing w:val="-5"/>
        </w:rPr>
        <w:t> </w:t>
      </w:r>
      <w:r>
        <w:rPr/>
        <w:t>Désignation</w:t>
      </w:r>
      <w:r>
        <w:rPr>
          <w:spacing w:val="-5"/>
        </w:rPr>
        <w:t> </w:t>
      </w:r>
      <w:r>
        <w:rPr/>
        <w:t>des</w:t>
      </w:r>
      <w:r>
        <w:rPr>
          <w:spacing w:val="-5"/>
        </w:rPr>
        <w:t> </w:t>
      </w:r>
      <w:r>
        <w:rPr/>
        <w:t>lieux</w:t>
      </w:r>
      <w:r>
        <w:rPr>
          <w:spacing w:val="-4"/>
        </w:rPr>
        <w:t> loués</w:t>
      </w:r>
    </w:p>
    <w:p>
      <w:pPr>
        <w:pStyle w:val="BodyText"/>
        <w:rPr>
          <w:b/>
          <w:sz w:val="20"/>
        </w:rPr>
      </w:pPr>
    </w:p>
    <w:p>
      <w:pPr>
        <w:tabs>
          <w:tab w:pos="6527" w:val="left" w:leader="none"/>
          <w:tab w:pos="8712" w:val="left" w:leader="dot"/>
        </w:tabs>
        <w:spacing w:before="1"/>
        <w:ind w:left="155" w:right="0" w:firstLine="0"/>
        <w:jc w:val="left"/>
        <w:rPr>
          <w:sz w:val="20"/>
        </w:rPr>
      </w:pPr>
      <w:r>
        <w:rPr>
          <w:sz w:val="20"/>
        </w:rPr>
        <w:t>Les</w:t>
      </w:r>
      <w:r>
        <w:rPr>
          <w:spacing w:val="-3"/>
          <w:sz w:val="20"/>
        </w:rPr>
        <w:t> </w:t>
      </w:r>
      <w:r>
        <w:rPr>
          <w:sz w:val="20"/>
        </w:rPr>
        <w:t>lieux</w:t>
      </w:r>
      <w:r>
        <w:rPr>
          <w:spacing w:val="-2"/>
          <w:sz w:val="20"/>
        </w:rPr>
        <w:t> </w:t>
      </w:r>
      <w:r>
        <w:rPr>
          <w:sz w:val="20"/>
        </w:rPr>
        <w:t>loués</w:t>
      </w:r>
      <w:r>
        <w:rPr>
          <w:spacing w:val="-3"/>
          <w:sz w:val="20"/>
        </w:rPr>
        <w:t> </w:t>
      </w:r>
      <w:r>
        <w:rPr>
          <w:sz w:val="20"/>
        </w:rPr>
        <w:t>sont</w:t>
      </w:r>
      <w:r>
        <w:rPr>
          <w:spacing w:val="-2"/>
          <w:sz w:val="20"/>
        </w:rPr>
        <w:t> </w:t>
      </w:r>
      <w:r>
        <w:rPr>
          <w:sz w:val="20"/>
        </w:rPr>
        <w:t>situés</w:t>
      </w:r>
      <w:r>
        <w:rPr>
          <w:spacing w:val="-5"/>
          <w:sz w:val="20"/>
        </w:rPr>
        <w:t> </w:t>
      </w:r>
      <w:r>
        <w:rPr>
          <w:sz w:val="20"/>
        </w:rPr>
        <w:t>à</w:t>
      </w:r>
      <w:r>
        <w:rPr>
          <w:spacing w:val="54"/>
          <w:sz w:val="20"/>
        </w:rPr>
        <w:t> </w:t>
      </w:r>
      <w:r>
        <w:rPr>
          <w:sz w:val="18"/>
        </w:rPr>
        <w:t>(adresse</w:t>
      </w:r>
      <w:r>
        <w:rPr>
          <w:spacing w:val="-3"/>
          <w:sz w:val="18"/>
        </w:rPr>
        <w:t> </w:t>
      </w:r>
      <w:r>
        <w:rPr>
          <w:sz w:val="18"/>
        </w:rPr>
        <w:t>complète)</w:t>
      </w:r>
      <w:r>
        <w:rPr>
          <w:spacing w:val="-1"/>
          <w:sz w:val="18"/>
        </w:rPr>
        <w:t> </w:t>
      </w:r>
      <w:r>
        <w:rPr>
          <w:spacing w:val="-10"/>
          <w:sz w:val="20"/>
        </w:rPr>
        <w:t>:</w:t>
      </w:r>
      <w:r>
        <w:rPr>
          <w:sz w:val="20"/>
        </w:rPr>
        <w:tab/>
        <w:t>Pour</w:t>
      </w:r>
      <w:r>
        <w:rPr>
          <w:spacing w:val="-6"/>
          <w:sz w:val="20"/>
        </w:rPr>
        <w:t> </w:t>
      </w:r>
      <w:r>
        <w:rPr>
          <w:sz w:val="20"/>
        </w:rPr>
        <w:t>…..</w:t>
      </w:r>
      <w:r>
        <w:rPr>
          <w:spacing w:val="-3"/>
          <w:sz w:val="20"/>
        </w:rPr>
        <w:t> </w:t>
      </w:r>
      <w:r>
        <w:rPr>
          <w:sz w:val="20"/>
        </w:rPr>
        <w:t>adultes</w:t>
      </w:r>
      <w:r>
        <w:rPr>
          <w:spacing w:val="-3"/>
          <w:sz w:val="20"/>
        </w:rPr>
        <w:t> </w:t>
      </w:r>
      <w:r>
        <w:rPr>
          <w:spacing w:val="-5"/>
          <w:sz w:val="20"/>
        </w:rPr>
        <w:t>et</w:t>
      </w:r>
      <w:r>
        <w:rPr>
          <w:rFonts w:ascii="Times New Roman" w:hAnsi="Times New Roman"/>
          <w:sz w:val="20"/>
        </w:rPr>
        <w:tab/>
      </w:r>
      <w:r>
        <w:rPr>
          <w:spacing w:val="-2"/>
          <w:sz w:val="20"/>
        </w:rPr>
        <w:t>enfants</w:t>
      </w:r>
    </w:p>
    <w:p>
      <w:pPr>
        <w:spacing w:before="0"/>
        <w:ind w:left="155" w:right="0" w:firstLine="0"/>
        <w:jc w:val="left"/>
        <w:rPr>
          <w:sz w:val="20"/>
        </w:rPr>
      </w:pPr>
      <w:r>
        <w:rPr>
          <w:spacing w:val="-2"/>
          <w:sz w:val="20"/>
        </w:rPr>
        <w:t>…...................................</w:t>
      </w:r>
    </w:p>
    <w:p>
      <w:pPr>
        <w:spacing w:before="0"/>
        <w:ind w:left="155" w:right="0" w:firstLine="0"/>
        <w:jc w:val="left"/>
        <w:rPr>
          <w:sz w:val="20"/>
        </w:rPr>
      </w:pPr>
      <w:r>
        <w:rPr>
          <w:spacing w:val="-2"/>
          <w:sz w:val="20"/>
        </w:rPr>
        <w:t>…...................................</w:t>
      </w:r>
    </w:p>
    <w:p>
      <w:pPr>
        <w:spacing w:before="0"/>
        <w:ind w:left="155" w:right="0" w:firstLine="0"/>
        <w:jc w:val="left"/>
        <w:rPr>
          <w:sz w:val="20"/>
        </w:rPr>
      </w:pPr>
      <w:r>
        <w:rPr>
          <w:spacing w:val="-2"/>
          <w:sz w:val="20"/>
        </w:rPr>
        <w:t>…...................................</w:t>
      </w:r>
    </w:p>
    <w:p>
      <w:pPr>
        <w:pStyle w:val="BodyText"/>
        <w:rPr>
          <w:sz w:val="20"/>
        </w:rPr>
      </w:pPr>
    </w:p>
    <w:p>
      <w:pPr>
        <w:pStyle w:val="BodyText"/>
        <w:spacing w:before="45"/>
        <w:rPr>
          <w:sz w:val="20"/>
        </w:rPr>
      </w:pPr>
    </w:p>
    <w:p>
      <w:pPr>
        <w:spacing w:before="1"/>
        <w:ind w:left="155" w:right="0" w:firstLine="0"/>
        <w:jc w:val="both"/>
        <w:rPr>
          <w:sz w:val="20"/>
        </w:rPr>
      </w:pPr>
      <w:r>
        <w:rPr>
          <w:sz w:val="20"/>
        </w:rPr>
        <w:t>Le</w:t>
      </w:r>
      <w:r>
        <w:rPr>
          <w:spacing w:val="-3"/>
          <w:sz w:val="20"/>
        </w:rPr>
        <w:t> </w:t>
      </w:r>
      <w:r>
        <w:rPr>
          <w:sz w:val="20"/>
        </w:rPr>
        <w:t>descriptif</w:t>
      </w:r>
      <w:r>
        <w:rPr>
          <w:spacing w:val="-1"/>
          <w:sz w:val="20"/>
        </w:rPr>
        <w:t> </w:t>
      </w:r>
      <w:r>
        <w:rPr>
          <w:sz w:val="20"/>
        </w:rPr>
        <w:t>est</w:t>
      </w:r>
      <w:r>
        <w:rPr>
          <w:spacing w:val="-3"/>
          <w:sz w:val="20"/>
        </w:rPr>
        <w:t> </w:t>
      </w:r>
      <w:r>
        <w:rPr>
          <w:sz w:val="20"/>
        </w:rPr>
        <w:t>figuré</w:t>
      </w:r>
      <w:r>
        <w:rPr>
          <w:spacing w:val="-3"/>
          <w:sz w:val="20"/>
        </w:rPr>
        <w:t> </w:t>
      </w:r>
      <w:r>
        <w:rPr>
          <w:sz w:val="20"/>
        </w:rPr>
        <w:t>par</w:t>
      </w:r>
      <w:r>
        <w:rPr>
          <w:spacing w:val="-4"/>
          <w:sz w:val="20"/>
        </w:rPr>
        <w:t> </w:t>
      </w:r>
      <w:r>
        <w:rPr>
          <w:sz w:val="20"/>
        </w:rPr>
        <w:t>le</w:t>
      </w:r>
      <w:r>
        <w:rPr>
          <w:spacing w:val="-4"/>
          <w:sz w:val="20"/>
        </w:rPr>
        <w:t> </w:t>
      </w:r>
      <w:r>
        <w:rPr>
          <w:sz w:val="20"/>
        </w:rPr>
        <w:t>site</w:t>
      </w:r>
      <w:r>
        <w:rPr>
          <w:spacing w:val="-2"/>
          <w:sz w:val="20"/>
        </w:rPr>
        <w:t> </w:t>
      </w:r>
      <w:r>
        <w:rPr>
          <w:spacing w:val="-4"/>
          <w:sz w:val="20"/>
        </w:rPr>
        <w:t>web.</w:t>
      </w:r>
    </w:p>
    <w:p>
      <w:pPr>
        <w:pStyle w:val="BodyText"/>
        <w:spacing w:before="206"/>
        <w:rPr>
          <w:sz w:val="20"/>
        </w:rPr>
      </w:pPr>
    </w:p>
    <w:p>
      <w:pPr>
        <w:pStyle w:val="Heading2"/>
      </w:pPr>
      <w:r>
        <w:rPr/>
        <w:t>Article</w:t>
      </w:r>
      <w:r>
        <w:rPr>
          <w:spacing w:val="-2"/>
        </w:rPr>
        <w:t> </w:t>
      </w:r>
      <w:r>
        <w:rPr/>
        <w:t>3.</w:t>
      </w:r>
      <w:r>
        <w:rPr>
          <w:spacing w:val="-3"/>
        </w:rPr>
        <w:t> </w:t>
      </w:r>
      <w:r>
        <w:rPr/>
        <w:t>Durée</w:t>
      </w:r>
      <w:r>
        <w:rPr>
          <w:spacing w:val="-3"/>
        </w:rPr>
        <w:t> </w:t>
      </w:r>
      <w:r>
        <w:rPr/>
        <w:t>de</w:t>
      </w:r>
      <w:r>
        <w:rPr>
          <w:spacing w:val="-4"/>
        </w:rPr>
        <w:t> </w:t>
      </w:r>
      <w:r>
        <w:rPr/>
        <w:t>la</w:t>
      </w:r>
      <w:r>
        <w:rPr>
          <w:spacing w:val="-3"/>
        </w:rPr>
        <w:t> </w:t>
      </w:r>
      <w:r>
        <w:rPr>
          <w:spacing w:val="-2"/>
        </w:rPr>
        <w:t>location</w:t>
      </w:r>
    </w:p>
    <w:p>
      <w:pPr>
        <w:pStyle w:val="BodyText"/>
        <w:rPr>
          <w:b/>
          <w:sz w:val="20"/>
        </w:rPr>
      </w:pPr>
    </w:p>
    <w:p>
      <w:pPr>
        <w:spacing w:before="0"/>
        <w:ind w:left="155" w:right="0" w:firstLine="0"/>
        <w:jc w:val="both"/>
        <w:rPr>
          <w:sz w:val="20"/>
        </w:rPr>
      </w:pPr>
      <w:r>
        <w:rPr>
          <w:sz w:val="20"/>
        </w:rPr>
        <w:t>La</w:t>
      </w:r>
      <w:r>
        <w:rPr>
          <w:spacing w:val="-2"/>
          <w:sz w:val="20"/>
        </w:rPr>
        <w:t> </w:t>
      </w:r>
      <w:r>
        <w:rPr>
          <w:sz w:val="20"/>
        </w:rPr>
        <w:t>location</w:t>
      </w:r>
      <w:r>
        <w:rPr>
          <w:spacing w:val="-2"/>
          <w:sz w:val="20"/>
        </w:rPr>
        <w:t> </w:t>
      </w:r>
      <w:r>
        <w:rPr>
          <w:sz w:val="20"/>
        </w:rPr>
        <w:t>est</w:t>
      </w:r>
      <w:r>
        <w:rPr>
          <w:spacing w:val="-1"/>
          <w:sz w:val="20"/>
        </w:rPr>
        <w:t> </w:t>
      </w:r>
      <w:r>
        <w:rPr>
          <w:sz w:val="20"/>
        </w:rPr>
        <w:t>conclue</w:t>
      </w:r>
      <w:r>
        <w:rPr>
          <w:spacing w:val="-3"/>
          <w:sz w:val="20"/>
        </w:rPr>
        <w:t> </w:t>
      </w:r>
      <w:r>
        <w:rPr>
          <w:sz w:val="20"/>
        </w:rPr>
        <w:t>du</w:t>
      </w:r>
      <w:r>
        <w:rPr>
          <w:spacing w:val="-3"/>
          <w:sz w:val="20"/>
        </w:rPr>
        <w:t> </w:t>
      </w:r>
      <w:r>
        <w:rPr>
          <w:sz w:val="20"/>
        </w:rPr>
        <w:t>.....</w:t>
      </w:r>
      <w:r>
        <w:rPr>
          <w:spacing w:val="-1"/>
          <w:sz w:val="20"/>
        </w:rPr>
        <w:t> </w:t>
      </w:r>
      <w:r>
        <w:rPr>
          <w:sz w:val="20"/>
        </w:rPr>
        <w:t>/</w:t>
      </w:r>
      <w:r>
        <w:rPr>
          <w:spacing w:val="-4"/>
          <w:sz w:val="20"/>
        </w:rPr>
        <w:t> </w:t>
      </w:r>
      <w:r>
        <w:rPr>
          <w:sz w:val="20"/>
        </w:rPr>
        <w:t>.....</w:t>
      </w:r>
      <w:r>
        <w:rPr>
          <w:spacing w:val="77"/>
          <w:w w:val="150"/>
          <w:sz w:val="20"/>
        </w:rPr>
        <w:t> </w:t>
      </w:r>
      <w:r>
        <w:rPr>
          <w:sz w:val="20"/>
        </w:rPr>
        <w:t>à</w:t>
      </w:r>
      <w:r>
        <w:rPr>
          <w:spacing w:val="-1"/>
          <w:sz w:val="20"/>
        </w:rPr>
        <w:t> </w:t>
      </w:r>
      <w:r>
        <w:rPr>
          <w:sz w:val="20"/>
        </w:rPr>
        <w:t>.......</w:t>
      </w:r>
      <w:r>
        <w:rPr>
          <w:spacing w:val="-2"/>
          <w:sz w:val="20"/>
        </w:rPr>
        <w:t> </w:t>
      </w:r>
      <w:r>
        <w:rPr>
          <w:sz w:val="20"/>
        </w:rPr>
        <w:t>heures</w:t>
      </w:r>
      <w:r>
        <w:rPr>
          <w:spacing w:val="-2"/>
          <w:sz w:val="20"/>
        </w:rPr>
        <w:t> </w:t>
      </w:r>
      <w:r>
        <w:rPr>
          <w:sz w:val="20"/>
        </w:rPr>
        <w:t>(date</w:t>
      </w:r>
      <w:r>
        <w:rPr>
          <w:spacing w:val="-1"/>
          <w:sz w:val="20"/>
        </w:rPr>
        <w:t> </w:t>
      </w:r>
      <w:r>
        <w:rPr>
          <w:sz w:val="20"/>
        </w:rPr>
        <w:t>d’entrée)</w:t>
      </w:r>
      <w:r>
        <w:rPr>
          <w:spacing w:val="-3"/>
          <w:sz w:val="20"/>
        </w:rPr>
        <w:t> </w:t>
      </w:r>
      <w:r>
        <w:rPr>
          <w:sz w:val="20"/>
        </w:rPr>
        <w:t>au</w:t>
      </w:r>
      <w:r>
        <w:rPr>
          <w:spacing w:val="-3"/>
          <w:sz w:val="20"/>
        </w:rPr>
        <w:t> </w:t>
      </w:r>
      <w:r>
        <w:rPr>
          <w:sz w:val="20"/>
        </w:rPr>
        <w:t>.....</w:t>
      </w:r>
      <w:r>
        <w:rPr>
          <w:spacing w:val="-3"/>
          <w:sz w:val="20"/>
        </w:rPr>
        <w:t> </w:t>
      </w:r>
      <w:r>
        <w:rPr>
          <w:sz w:val="20"/>
        </w:rPr>
        <w:t>/</w:t>
      </w:r>
      <w:r>
        <w:rPr>
          <w:spacing w:val="-2"/>
          <w:sz w:val="20"/>
        </w:rPr>
        <w:t> </w:t>
      </w:r>
      <w:r>
        <w:rPr>
          <w:sz w:val="20"/>
        </w:rPr>
        <w:t>.....</w:t>
      </w:r>
      <w:r>
        <w:rPr>
          <w:spacing w:val="-3"/>
          <w:sz w:val="20"/>
        </w:rPr>
        <w:t> </w:t>
      </w:r>
      <w:r>
        <w:rPr>
          <w:sz w:val="20"/>
        </w:rPr>
        <w:t>à</w:t>
      </w:r>
      <w:r>
        <w:rPr>
          <w:rFonts w:ascii="Times New Roman" w:hAnsi="Times New Roman"/>
          <w:spacing w:val="71"/>
          <w:sz w:val="20"/>
        </w:rPr>
        <w:t>    </w:t>
      </w:r>
      <w:r>
        <w:rPr>
          <w:sz w:val="20"/>
        </w:rPr>
        <w:t>heures</w:t>
      </w:r>
      <w:r>
        <w:rPr>
          <w:spacing w:val="-2"/>
          <w:sz w:val="20"/>
        </w:rPr>
        <w:t> </w:t>
      </w:r>
      <w:r>
        <w:rPr>
          <w:sz w:val="20"/>
        </w:rPr>
        <w:t>(date</w:t>
      </w:r>
      <w:r>
        <w:rPr>
          <w:spacing w:val="-2"/>
          <w:sz w:val="20"/>
        </w:rPr>
        <w:t> </w:t>
      </w:r>
      <w:r>
        <w:rPr>
          <w:sz w:val="20"/>
        </w:rPr>
        <w:t>de</w:t>
      </w:r>
      <w:r>
        <w:rPr>
          <w:spacing w:val="-1"/>
          <w:sz w:val="20"/>
        </w:rPr>
        <w:t> </w:t>
      </w:r>
      <w:r>
        <w:rPr>
          <w:spacing w:val="-2"/>
          <w:sz w:val="20"/>
        </w:rPr>
        <w:t>sortie).</w:t>
      </w:r>
    </w:p>
    <w:p>
      <w:pPr>
        <w:spacing w:before="185"/>
        <w:ind w:left="155" w:right="1139" w:firstLine="0"/>
        <w:jc w:val="left"/>
        <w:rPr>
          <w:sz w:val="18"/>
        </w:rPr>
      </w:pPr>
      <w:r>
        <w:rPr>
          <w:sz w:val="18"/>
        </w:rPr>
        <w:t>Le</w:t>
      </w:r>
      <w:r>
        <w:rPr>
          <w:spacing w:val="-3"/>
          <w:sz w:val="18"/>
        </w:rPr>
        <w:t> </w:t>
      </w:r>
      <w:r>
        <w:rPr>
          <w:sz w:val="18"/>
        </w:rPr>
        <w:t>Locataire</w:t>
      </w:r>
      <w:r>
        <w:rPr>
          <w:spacing w:val="-3"/>
          <w:sz w:val="18"/>
        </w:rPr>
        <w:t> </w:t>
      </w:r>
      <w:r>
        <w:rPr>
          <w:sz w:val="18"/>
        </w:rPr>
        <w:t>ne</w:t>
      </w:r>
      <w:r>
        <w:rPr>
          <w:spacing w:val="-1"/>
          <w:sz w:val="18"/>
        </w:rPr>
        <w:t> </w:t>
      </w:r>
      <w:r>
        <w:rPr>
          <w:sz w:val="18"/>
        </w:rPr>
        <w:t>peut,</w:t>
      </w:r>
      <w:r>
        <w:rPr>
          <w:spacing w:val="-3"/>
          <w:sz w:val="18"/>
        </w:rPr>
        <w:t> </w:t>
      </w:r>
      <w:r>
        <w:rPr>
          <w:sz w:val="18"/>
        </w:rPr>
        <w:t>en</w:t>
      </w:r>
      <w:r>
        <w:rPr>
          <w:spacing w:val="-3"/>
          <w:sz w:val="18"/>
        </w:rPr>
        <w:t> </w:t>
      </w:r>
      <w:r>
        <w:rPr>
          <w:sz w:val="18"/>
        </w:rPr>
        <w:t>aucun</w:t>
      </w:r>
      <w:r>
        <w:rPr>
          <w:spacing w:val="-3"/>
          <w:sz w:val="18"/>
        </w:rPr>
        <w:t> </w:t>
      </w:r>
      <w:r>
        <w:rPr>
          <w:sz w:val="18"/>
        </w:rPr>
        <w:t>cas,</w:t>
      </w:r>
      <w:r>
        <w:rPr>
          <w:spacing w:val="-3"/>
          <w:sz w:val="18"/>
        </w:rPr>
        <w:t> </w:t>
      </w:r>
      <w:r>
        <w:rPr>
          <w:sz w:val="18"/>
        </w:rPr>
        <w:t>se</w:t>
      </w:r>
      <w:r>
        <w:rPr>
          <w:spacing w:val="-3"/>
          <w:sz w:val="18"/>
        </w:rPr>
        <w:t> </w:t>
      </w:r>
      <w:r>
        <w:rPr>
          <w:sz w:val="18"/>
        </w:rPr>
        <w:t>prévaloir</w:t>
      </w:r>
      <w:r>
        <w:rPr>
          <w:spacing w:val="-1"/>
          <w:sz w:val="18"/>
        </w:rPr>
        <w:t> </w:t>
      </w:r>
      <w:r>
        <w:rPr>
          <w:sz w:val="18"/>
        </w:rPr>
        <w:t>d'un</w:t>
      </w:r>
      <w:r>
        <w:rPr>
          <w:spacing w:val="-3"/>
          <w:sz w:val="18"/>
        </w:rPr>
        <w:t> </w:t>
      </w:r>
      <w:r>
        <w:rPr>
          <w:sz w:val="18"/>
        </w:rPr>
        <w:t>droit</w:t>
      </w:r>
      <w:r>
        <w:rPr>
          <w:spacing w:val="-3"/>
          <w:sz w:val="18"/>
        </w:rPr>
        <w:t> </w:t>
      </w:r>
      <w:r>
        <w:rPr>
          <w:sz w:val="18"/>
        </w:rPr>
        <w:t>au</w:t>
      </w:r>
      <w:r>
        <w:rPr>
          <w:spacing w:val="-1"/>
          <w:sz w:val="18"/>
        </w:rPr>
        <w:t> </w:t>
      </w:r>
      <w:r>
        <w:rPr>
          <w:sz w:val="18"/>
        </w:rPr>
        <w:t>maintien</w:t>
      </w:r>
      <w:r>
        <w:rPr>
          <w:spacing w:val="-3"/>
          <w:sz w:val="18"/>
        </w:rPr>
        <w:t> </w:t>
      </w:r>
      <w:r>
        <w:rPr>
          <w:sz w:val="18"/>
        </w:rPr>
        <w:t>dans</w:t>
      </w:r>
      <w:r>
        <w:rPr>
          <w:spacing w:val="-3"/>
          <w:sz w:val="18"/>
        </w:rPr>
        <w:t> </w:t>
      </w:r>
      <w:r>
        <w:rPr>
          <w:sz w:val="18"/>
        </w:rPr>
        <w:t>les</w:t>
      </w:r>
      <w:r>
        <w:rPr>
          <w:spacing w:val="-3"/>
          <w:sz w:val="18"/>
        </w:rPr>
        <w:t> </w:t>
      </w:r>
      <w:r>
        <w:rPr>
          <w:sz w:val="18"/>
        </w:rPr>
        <w:t>lieux</w:t>
      </w:r>
      <w:r>
        <w:rPr>
          <w:spacing w:val="-3"/>
          <w:sz w:val="18"/>
        </w:rPr>
        <w:t> </w:t>
      </w:r>
      <w:r>
        <w:rPr>
          <w:sz w:val="18"/>
        </w:rPr>
        <w:t>loués</w:t>
      </w:r>
      <w:r>
        <w:rPr>
          <w:spacing w:val="-1"/>
          <w:sz w:val="18"/>
        </w:rPr>
        <w:t> </w:t>
      </w:r>
      <w:r>
        <w:rPr>
          <w:sz w:val="18"/>
        </w:rPr>
        <w:t>à</w:t>
      </w:r>
      <w:r>
        <w:rPr>
          <w:spacing w:val="-3"/>
          <w:sz w:val="18"/>
        </w:rPr>
        <w:t> </w:t>
      </w:r>
      <w:r>
        <w:rPr>
          <w:sz w:val="18"/>
        </w:rPr>
        <w:t>l'expiration</w:t>
      </w:r>
      <w:r>
        <w:rPr>
          <w:spacing w:val="-3"/>
          <w:sz w:val="18"/>
        </w:rPr>
        <w:t> </w:t>
      </w:r>
      <w:r>
        <w:rPr>
          <w:sz w:val="18"/>
        </w:rPr>
        <w:t>de la période de location prévue au présent contrat.</w:t>
      </w:r>
    </w:p>
    <w:p>
      <w:pPr>
        <w:pStyle w:val="BodyText"/>
        <w:rPr>
          <w:sz w:val="18"/>
        </w:rPr>
      </w:pPr>
    </w:p>
    <w:p>
      <w:pPr>
        <w:pStyle w:val="BodyText"/>
        <w:spacing w:before="45"/>
        <w:rPr>
          <w:sz w:val="18"/>
        </w:rPr>
      </w:pPr>
    </w:p>
    <w:p>
      <w:pPr>
        <w:pStyle w:val="Heading2"/>
        <w:jc w:val="left"/>
      </w:pPr>
      <w:r>
        <w:rPr/>
        <w:t>Article</w:t>
      </w:r>
      <w:r>
        <w:rPr>
          <w:spacing w:val="-1"/>
        </w:rPr>
        <w:t> </w:t>
      </w:r>
      <w:r>
        <w:rPr/>
        <w:t>4.</w:t>
      </w:r>
      <w:r>
        <w:rPr>
          <w:spacing w:val="-3"/>
        </w:rPr>
        <w:t> </w:t>
      </w:r>
      <w:r>
        <w:rPr/>
        <w:t>Montant</w:t>
      </w:r>
      <w:r>
        <w:rPr>
          <w:spacing w:val="-4"/>
        </w:rPr>
        <w:t> </w:t>
      </w:r>
      <w:r>
        <w:rPr/>
        <w:t>de</w:t>
      </w:r>
      <w:r>
        <w:rPr>
          <w:spacing w:val="-3"/>
        </w:rPr>
        <w:t> </w:t>
      </w:r>
      <w:r>
        <w:rPr/>
        <w:t>la</w:t>
      </w:r>
      <w:r>
        <w:rPr>
          <w:spacing w:val="-2"/>
        </w:rPr>
        <w:t> location</w:t>
      </w:r>
    </w:p>
    <w:p>
      <w:pPr>
        <w:tabs>
          <w:tab w:pos="4152" w:val="left" w:leader="dot"/>
        </w:tabs>
        <w:spacing w:before="0"/>
        <w:ind w:left="155" w:right="0" w:firstLine="0"/>
        <w:jc w:val="left"/>
        <w:rPr>
          <w:sz w:val="20"/>
        </w:rPr>
      </w:pPr>
      <w:r>
        <w:rPr>
          <w:sz w:val="20"/>
        </w:rPr>
        <w:t>La</w:t>
      </w:r>
      <w:r>
        <w:rPr>
          <w:spacing w:val="-4"/>
          <w:sz w:val="20"/>
        </w:rPr>
        <w:t> </w:t>
      </w:r>
      <w:r>
        <w:rPr>
          <w:sz w:val="20"/>
        </w:rPr>
        <w:t>location</w:t>
      </w:r>
      <w:r>
        <w:rPr>
          <w:spacing w:val="-3"/>
          <w:sz w:val="20"/>
        </w:rPr>
        <w:t> </w:t>
      </w:r>
      <w:r>
        <w:rPr>
          <w:sz w:val="20"/>
        </w:rPr>
        <w:t>est</w:t>
      </w:r>
      <w:r>
        <w:rPr>
          <w:spacing w:val="-3"/>
          <w:sz w:val="20"/>
        </w:rPr>
        <w:t> </w:t>
      </w:r>
      <w:r>
        <w:rPr>
          <w:sz w:val="20"/>
        </w:rPr>
        <w:t>d’un</w:t>
      </w:r>
      <w:r>
        <w:rPr>
          <w:spacing w:val="-4"/>
          <w:sz w:val="20"/>
        </w:rPr>
        <w:t> </w:t>
      </w:r>
      <w:r>
        <w:rPr>
          <w:sz w:val="20"/>
        </w:rPr>
        <w:t>montant</w:t>
      </w:r>
      <w:r>
        <w:rPr>
          <w:spacing w:val="-3"/>
          <w:sz w:val="20"/>
        </w:rPr>
        <w:t> </w:t>
      </w:r>
      <w:r>
        <w:rPr>
          <w:sz w:val="20"/>
        </w:rPr>
        <w:t>de</w:t>
      </w:r>
      <w:r>
        <w:rPr>
          <w:spacing w:val="1"/>
          <w:sz w:val="20"/>
        </w:rPr>
        <w:t> </w:t>
      </w:r>
      <w:r>
        <w:rPr>
          <w:spacing w:val="-10"/>
          <w:sz w:val="20"/>
        </w:rPr>
        <w:t>:</w:t>
      </w:r>
      <w:r>
        <w:rPr>
          <w:rFonts w:ascii="Times New Roman" w:hAnsi="Times New Roman"/>
          <w:sz w:val="20"/>
        </w:rPr>
        <w:tab/>
      </w:r>
      <w:r>
        <w:rPr>
          <w:sz w:val="20"/>
        </w:rPr>
        <w:t>€</w:t>
      </w:r>
      <w:r>
        <w:rPr>
          <w:spacing w:val="-6"/>
          <w:sz w:val="20"/>
        </w:rPr>
        <w:t> </w:t>
      </w:r>
      <w:r>
        <w:rPr>
          <w:sz w:val="20"/>
        </w:rPr>
        <w:t>toutes</w:t>
      </w:r>
      <w:r>
        <w:rPr>
          <w:spacing w:val="-3"/>
          <w:sz w:val="20"/>
        </w:rPr>
        <w:t> </w:t>
      </w:r>
      <w:r>
        <w:rPr>
          <w:sz w:val="20"/>
        </w:rPr>
        <w:t>charges</w:t>
      </w:r>
      <w:r>
        <w:rPr>
          <w:spacing w:val="-3"/>
          <w:sz w:val="20"/>
        </w:rPr>
        <w:t> </w:t>
      </w:r>
      <w:r>
        <w:rPr>
          <w:spacing w:val="-2"/>
          <w:sz w:val="20"/>
        </w:rPr>
        <w:t>comprises.</w:t>
      </w:r>
    </w:p>
    <w:p>
      <w:pPr>
        <w:spacing w:before="0"/>
        <w:ind w:left="155" w:right="0" w:firstLine="0"/>
        <w:jc w:val="left"/>
        <w:rPr>
          <w:sz w:val="20"/>
        </w:rPr>
      </w:pPr>
      <w:r>
        <w:rPr>
          <w:sz w:val="20"/>
        </w:rPr>
        <w:t>Il</w:t>
      </w:r>
      <w:r>
        <w:rPr>
          <w:spacing w:val="-1"/>
          <w:sz w:val="20"/>
        </w:rPr>
        <w:t> </w:t>
      </w:r>
      <w:r>
        <w:rPr>
          <w:spacing w:val="-2"/>
          <w:sz w:val="20"/>
        </w:rPr>
        <w:t>comprend……………………………</w:t>
      </w:r>
    </w:p>
    <w:p>
      <w:pPr>
        <w:spacing w:before="0"/>
        <w:ind w:left="155" w:right="1941" w:firstLine="0"/>
        <w:jc w:val="left"/>
        <w:rPr>
          <w:sz w:val="20"/>
        </w:rPr>
      </w:pPr>
      <w:r>
        <w:rPr>
          <w:sz w:val="20"/>
        </w:rPr>
        <w:t>Charges</w:t>
      </w:r>
      <w:r>
        <w:rPr>
          <w:spacing w:val="-5"/>
          <w:sz w:val="20"/>
        </w:rPr>
        <w:t> </w:t>
      </w:r>
      <w:r>
        <w:rPr>
          <w:sz w:val="20"/>
        </w:rPr>
        <w:t>à</w:t>
      </w:r>
      <w:r>
        <w:rPr>
          <w:spacing w:val="-5"/>
          <w:sz w:val="20"/>
        </w:rPr>
        <w:t> </w:t>
      </w:r>
      <w:r>
        <w:rPr>
          <w:sz w:val="20"/>
        </w:rPr>
        <w:t>régler</w:t>
      </w:r>
      <w:r>
        <w:rPr>
          <w:spacing w:val="-6"/>
          <w:sz w:val="20"/>
        </w:rPr>
        <w:t> </w:t>
      </w:r>
      <w:r>
        <w:rPr>
          <w:sz w:val="20"/>
        </w:rPr>
        <w:t>en</w:t>
      </w:r>
      <w:r>
        <w:rPr>
          <w:spacing w:val="-6"/>
          <w:sz w:val="20"/>
        </w:rPr>
        <w:t> </w:t>
      </w:r>
      <w:r>
        <w:rPr>
          <w:sz w:val="20"/>
        </w:rPr>
        <w:t>sus,</w:t>
      </w:r>
      <w:r>
        <w:rPr>
          <w:spacing w:val="-5"/>
          <w:sz w:val="20"/>
        </w:rPr>
        <w:t> </w:t>
      </w:r>
      <w:r>
        <w:rPr>
          <w:sz w:val="20"/>
        </w:rPr>
        <w:t>après</w:t>
      </w:r>
      <w:r>
        <w:rPr>
          <w:spacing w:val="-5"/>
          <w:sz w:val="20"/>
        </w:rPr>
        <w:t> </w:t>
      </w:r>
      <w:r>
        <w:rPr>
          <w:sz w:val="20"/>
        </w:rPr>
        <w:t>relevé</w:t>
      </w:r>
      <w:r>
        <w:rPr>
          <w:spacing w:val="-5"/>
          <w:sz w:val="20"/>
        </w:rPr>
        <w:t> </w:t>
      </w:r>
      <w:r>
        <w:rPr>
          <w:sz w:val="20"/>
        </w:rPr>
        <w:t>des</w:t>
      </w:r>
      <w:r>
        <w:rPr>
          <w:spacing w:val="-5"/>
          <w:sz w:val="20"/>
        </w:rPr>
        <w:t> </w:t>
      </w:r>
      <w:r>
        <w:rPr>
          <w:sz w:val="20"/>
        </w:rPr>
        <w:t>consommations :</w:t>
      </w:r>
      <w:r>
        <w:rPr>
          <w:spacing w:val="-5"/>
          <w:sz w:val="20"/>
        </w:rPr>
        <w:t> </w:t>
      </w:r>
      <w:r>
        <w:rPr>
          <w:sz w:val="20"/>
        </w:rPr>
        <w:t>……………………….. Remarques ou particularités : ……………………………..</w:t>
      </w:r>
    </w:p>
    <w:p>
      <w:pPr>
        <w:pStyle w:val="BodyText"/>
        <w:rPr>
          <w:sz w:val="20"/>
        </w:rPr>
      </w:pPr>
    </w:p>
    <w:p>
      <w:pPr>
        <w:pStyle w:val="BodyText"/>
        <w:spacing w:before="45"/>
        <w:rPr>
          <w:sz w:val="20"/>
        </w:rPr>
      </w:pPr>
    </w:p>
    <w:p>
      <w:pPr>
        <w:tabs>
          <w:tab w:pos="7234" w:val="left" w:leader="dot"/>
        </w:tabs>
        <w:spacing w:before="0"/>
        <w:ind w:left="155" w:right="0" w:firstLine="0"/>
        <w:jc w:val="both"/>
        <w:rPr>
          <w:sz w:val="20"/>
        </w:rPr>
      </w:pPr>
      <w:r>
        <w:rPr>
          <w:sz w:val="20"/>
        </w:rPr>
        <w:t>Le</w:t>
      </w:r>
      <w:r>
        <w:rPr>
          <w:spacing w:val="1"/>
          <w:sz w:val="20"/>
        </w:rPr>
        <w:t> </w:t>
      </w:r>
      <w:r>
        <w:rPr>
          <w:sz w:val="20"/>
        </w:rPr>
        <w:t>Locataire</w:t>
      </w:r>
      <w:r>
        <w:rPr>
          <w:spacing w:val="1"/>
          <w:sz w:val="20"/>
        </w:rPr>
        <w:t> </w:t>
      </w:r>
      <w:r>
        <w:rPr>
          <w:sz w:val="20"/>
        </w:rPr>
        <w:t>s’engage</w:t>
      </w:r>
      <w:r>
        <w:rPr>
          <w:spacing w:val="1"/>
          <w:sz w:val="20"/>
        </w:rPr>
        <w:t> </w:t>
      </w:r>
      <w:r>
        <w:rPr>
          <w:sz w:val="20"/>
        </w:rPr>
        <w:t>à</w:t>
      </w:r>
      <w:r>
        <w:rPr>
          <w:spacing w:val="1"/>
          <w:sz w:val="20"/>
        </w:rPr>
        <w:t> </w:t>
      </w:r>
      <w:r>
        <w:rPr>
          <w:sz w:val="20"/>
        </w:rPr>
        <w:t>régler</w:t>
      </w:r>
      <w:r>
        <w:rPr>
          <w:spacing w:val="2"/>
          <w:sz w:val="20"/>
        </w:rPr>
        <w:t> </w:t>
      </w:r>
      <w:r>
        <w:rPr>
          <w:sz w:val="20"/>
        </w:rPr>
        <w:t>l'acompte</w:t>
      </w:r>
      <w:r>
        <w:rPr>
          <w:spacing w:val="-1"/>
          <w:sz w:val="20"/>
        </w:rPr>
        <w:t> </w:t>
      </w:r>
      <w:r>
        <w:rPr>
          <w:sz w:val="20"/>
        </w:rPr>
        <w:t>de</w:t>
      </w:r>
      <w:r>
        <w:rPr>
          <w:spacing w:val="9"/>
          <w:sz w:val="20"/>
        </w:rPr>
        <w:t> </w:t>
      </w:r>
      <w:r>
        <w:rPr>
          <w:b/>
          <w:color w:val="7D0020"/>
          <w:sz w:val="22"/>
        </w:rPr>
        <w:t>25</w:t>
      </w:r>
      <w:r>
        <w:rPr>
          <w:b/>
          <w:color w:val="7D0020"/>
          <w:spacing w:val="3"/>
          <w:sz w:val="22"/>
        </w:rPr>
        <w:t> </w:t>
      </w:r>
      <w:r>
        <w:rPr>
          <w:b/>
          <w:sz w:val="22"/>
        </w:rPr>
        <w:t>% </w:t>
      </w:r>
      <w:r>
        <w:rPr>
          <w:sz w:val="20"/>
        </w:rPr>
        <w:t>du</w:t>
      </w:r>
      <w:r>
        <w:rPr>
          <w:spacing w:val="-1"/>
          <w:sz w:val="20"/>
        </w:rPr>
        <w:t> </w:t>
      </w:r>
      <w:r>
        <w:rPr>
          <w:sz w:val="20"/>
        </w:rPr>
        <w:t>montant</w:t>
      </w:r>
      <w:r>
        <w:rPr>
          <w:spacing w:val="1"/>
          <w:sz w:val="20"/>
        </w:rPr>
        <w:t> </w:t>
      </w:r>
      <w:r>
        <w:rPr>
          <w:sz w:val="20"/>
        </w:rPr>
        <w:t>total</w:t>
      </w:r>
      <w:r>
        <w:rPr>
          <w:spacing w:val="1"/>
          <w:sz w:val="20"/>
        </w:rPr>
        <w:t> </w:t>
      </w:r>
      <w:r>
        <w:rPr>
          <w:spacing w:val="-4"/>
          <w:sz w:val="20"/>
        </w:rPr>
        <w:t>soit</w:t>
      </w:r>
      <w:r>
        <w:rPr>
          <w:rFonts w:ascii="Times New Roman" w:hAnsi="Times New Roman"/>
          <w:sz w:val="20"/>
        </w:rPr>
        <w:tab/>
      </w:r>
      <w:r>
        <w:rPr>
          <w:sz w:val="20"/>
        </w:rPr>
        <w:t>€</w:t>
      </w:r>
      <w:r>
        <w:rPr>
          <w:spacing w:val="-1"/>
          <w:sz w:val="20"/>
        </w:rPr>
        <w:t> </w:t>
      </w:r>
      <w:r>
        <w:rPr>
          <w:sz w:val="20"/>
        </w:rPr>
        <w:t>par</w:t>
      </w:r>
      <w:r>
        <w:rPr>
          <w:spacing w:val="2"/>
          <w:sz w:val="20"/>
        </w:rPr>
        <w:t> </w:t>
      </w:r>
      <w:r>
        <w:rPr>
          <w:sz w:val="20"/>
        </w:rPr>
        <w:t>chèque</w:t>
      </w:r>
      <w:r>
        <w:rPr>
          <w:spacing w:val="1"/>
          <w:sz w:val="20"/>
        </w:rPr>
        <w:t> </w:t>
      </w:r>
      <w:r>
        <w:rPr>
          <w:sz w:val="20"/>
        </w:rPr>
        <w:t>au</w:t>
      </w:r>
      <w:r>
        <w:rPr>
          <w:spacing w:val="1"/>
          <w:sz w:val="20"/>
        </w:rPr>
        <w:t> </w:t>
      </w:r>
      <w:r>
        <w:rPr>
          <w:spacing w:val="-2"/>
          <w:sz w:val="20"/>
        </w:rPr>
        <w:t>Propriétaire</w:t>
      </w:r>
    </w:p>
    <w:p>
      <w:pPr>
        <w:spacing w:before="2"/>
        <w:ind w:left="155" w:right="0" w:firstLine="0"/>
        <w:jc w:val="both"/>
        <w:rPr>
          <w:b/>
          <w:i/>
          <w:sz w:val="18"/>
        </w:rPr>
      </w:pPr>
      <w:r>
        <w:rPr>
          <w:sz w:val="20"/>
        </w:rPr>
        <w:t>à</w:t>
      </w:r>
      <w:r>
        <w:rPr>
          <w:spacing w:val="-6"/>
          <w:sz w:val="20"/>
        </w:rPr>
        <w:t> </w:t>
      </w:r>
      <w:r>
        <w:rPr>
          <w:sz w:val="20"/>
        </w:rPr>
        <w:t>la</w:t>
      </w:r>
      <w:r>
        <w:rPr>
          <w:spacing w:val="-5"/>
          <w:sz w:val="20"/>
        </w:rPr>
        <w:t> </w:t>
      </w:r>
      <w:r>
        <w:rPr>
          <w:sz w:val="20"/>
        </w:rPr>
        <w:t>signature</w:t>
      </w:r>
      <w:r>
        <w:rPr>
          <w:spacing w:val="-4"/>
          <w:sz w:val="20"/>
        </w:rPr>
        <w:t> </w:t>
      </w:r>
      <w:r>
        <w:rPr>
          <w:sz w:val="20"/>
        </w:rPr>
        <w:t>du</w:t>
      </w:r>
      <w:r>
        <w:rPr>
          <w:spacing w:val="-5"/>
          <w:sz w:val="20"/>
        </w:rPr>
        <w:t> </w:t>
      </w:r>
      <w:r>
        <w:rPr>
          <w:sz w:val="20"/>
        </w:rPr>
        <w:t>présent</w:t>
      </w:r>
      <w:r>
        <w:rPr>
          <w:spacing w:val="-5"/>
          <w:sz w:val="20"/>
        </w:rPr>
        <w:t> </w:t>
      </w:r>
      <w:r>
        <w:rPr>
          <w:sz w:val="20"/>
        </w:rPr>
        <w:t>Contrat</w:t>
      </w:r>
      <w:r>
        <w:rPr>
          <w:spacing w:val="50"/>
          <w:sz w:val="20"/>
        </w:rPr>
        <w:t> </w:t>
      </w:r>
      <w:r>
        <w:rPr>
          <w:b/>
          <w:i/>
          <w:sz w:val="18"/>
        </w:rPr>
        <w:t>(voir</w:t>
      </w:r>
      <w:r>
        <w:rPr>
          <w:b/>
          <w:i/>
          <w:spacing w:val="-5"/>
          <w:sz w:val="18"/>
        </w:rPr>
        <w:t> </w:t>
      </w:r>
      <w:r>
        <w:rPr>
          <w:b/>
          <w:i/>
          <w:sz w:val="18"/>
        </w:rPr>
        <w:t>ci-après</w:t>
      </w:r>
      <w:r>
        <w:rPr>
          <w:b/>
          <w:i/>
          <w:spacing w:val="-3"/>
          <w:sz w:val="18"/>
        </w:rPr>
        <w:t> </w:t>
      </w:r>
      <w:r>
        <w:rPr>
          <w:b/>
          <w:i/>
          <w:sz w:val="18"/>
        </w:rPr>
        <w:t>conditions</w:t>
      </w:r>
      <w:r>
        <w:rPr>
          <w:b/>
          <w:i/>
          <w:spacing w:val="-5"/>
          <w:sz w:val="18"/>
        </w:rPr>
        <w:t> </w:t>
      </w:r>
      <w:r>
        <w:rPr>
          <w:b/>
          <w:i/>
          <w:sz w:val="18"/>
        </w:rPr>
        <w:t>Annulation</w:t>
      </w:r>
      <w:r>
        <w:rPr>
          <w:b/>
          <w:i/>
          <w:spacing w:val="-5"/>
          <w:sz w:val="18"/>
        </w:rPr>
        <w:t> </w:t>
      </w:r>
      <w:r>
        <w:rPr>
          <w:b/>
          <w:i/>
          <w:spacing w:val="-2"/>
          <w:sz w:val="18"/>
        </w:rPr>
        <w:t>Location).</w:t>
      </w:r>
    </w:p>
    <w:p>
      <w:pPr>
        <w:pStyle w:val="BodyText"/>
        <w:spacing w:before="23"/>
        <w:rPr>
          <w:b/>
          <w:i/>
          <w:sz w:val="18"/>
        </w:rPr>
      </w:pPr>
    </w:p>
    <w:p>
      <w:pPr>
        <w:spacing w:before="0"/>
        <w:ind w:left="155" w:right="127" w:firstLine="0"/>
        <w:jc w:val="both"/>
        <w:rPr>
          <w:sz w:val="20"/>
        </w:rPr>
      </w:pPr>
      <w:r>
        <w:rPr>
          <w:sz w:val="20"/>
        </w:rPr>
        <w:t>Le solde soit</w:t>
      </w:r>
      <w:r>
        <w:rPr>
          <w:spacing w:val="66"/>
          <w:sz w:val="20"/>
        </w:rPr>
        <w:t> </w:t>
      </w:r>
      <w:r>
        <w:rPr>
          <w:sz w:val="20"/>
        </w:rPr>
        <w:t>..........€</w:t>
      </w:r>
      <w:r>
        <w:rPr>
          <w:spacing w:val="65"/>
          <w:sz w:val="20"/>
        </w:rPr>
        <w:t> </w:t>
      </w:r>
      <w:r>
        <w:rPr>
          <w:sz w:val="20"/>
        </w:rPr>
        <w:t>sera réglé par un des moyens de paiements acceptés notés ci-dessous, au plus tard à la date d’arrivée.</w:t>
      </w:r>
    </w:p>
    <w:p>
      <w:pPr>
        <w:pStyle w:val="BodyText"/>
        <w:spacing w:before="8"/>
        <w:rPr>
          <w:sz w:val="19"/>
        </w:rPr>
      </w:pPr>
    </w:p>
    <w:tbl>
      <w:tblPr>
        <w:tblW w:w="0" w:type="auto"/>
        <w:jc w:val="left"/>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71"/>
        <w:gridCol w:w="2201"/>
        <w:gridCol w:w="2442"/>
        <w:gridCol w:w="1578"/>
      </w:tblGrid>
      <w:tr>
        <w:trPr>
          <w:trHeight w:val="233" w:hRule="atLeast"/>
        </w:trPr>
        <w:tc>
          <w:tcPr>
            <w:tcW w:w="2071" w:type="dxa"/>
          </w:tcPr>
          <w:p>
            <w:pPr>
              <w:pStyle w:val="TableParagraph"/>
              <w:spacing w:line="210" w:lineRule="exact" w:before="3"/>
              <w:ind w:left="50"/>
              <w:rPr>
                <w:sz w:val="20"/>
              </w:rPr>
            </w:pPr>
            <w:r>
              <w:rPr>
                <w:sz w:val="20"/>
              </w:rPr>
              <w:t>Paiements</w:t>
            </w:r>
            <w:r>
              <w:rPr>
                <w:spacing w:val="-6"/>
                <w:sz w:val="20"/>
              </w:rPr>
              <w:t> </w:t>
            </w:r>
            <w:r>
              <w:rPr>
                <w:sz w:val="20"/>
              </w:rPr>
              <w:t>acceptés</w:t>
            </w:r>
            <w:r>
              <w:rPr>
                <w:spacing w:val="-4"/>
                <w:sz w:val="20"/>
              </w:rPr>
              <w:t> </w:t>
            </w:r>
            <w:r>
              <w:rPr>
                <w:spacing w:val="-10"/>
                <w:sz w:val="20"/>
              </w:rPr>
              <w:t>:</w:t>
            </w:r>
          </w:p>
        </w:tc>
        <w:tc>
          <w:tcPr>
            <w:tcW w:w="2201" w:type="dxa"/>
          </w:tcPr>
          <w:p>
            <w:pPr>
              <w:pStyle w:val="TableParagraph"/>
              <w:spacing w:line="210" w:lineRule="exact" w:before="3"/>
              <w:ind w:left="340"/>
              <w:rPr>
                <w:sz w:val="20"/>
              </w:rPr>
            </w:pPr>
            <w:r>
              <w:rPr/>
              <mc:AlternateContent>
                <mc:Choice Requires="wps">
                  <w:drawing>
                    <wp:anchor distT="0" distB="0" distL="0" distR="0" allowOverlap="1" layoutInCell="1" locked="0" behindDoc="1" simplePos="0" relativeHeight="487475712">
                      <wp:simplePos x="0" y="0"/>
                      <wp:positionH relativeFrom="column">
                        <wp:posOffset>69670</wp:posOffset>
                      </wp:positionH>
                      <wp:positionV relativeFrom="paragraph">
                        <wp:posOffset>-255</wp:posOffset>
                      </wp:positionV>
                      <wp:extent cx="127000" cy="273050"/>
                      <wp:effectExtent l="0" t="0" r="0" b="0"/>
                      <wp:wrapNone/>
                      <wp:docPr id="4" name="Group 4"/>
                      <wp:cNvGraphicFramePr>
                        <a:graphicFrameLocks/>
                      </wp:cNvGraphicFramePr>
                      <a:graphic>
                        <a:graphicData uri="http://schemas.microsoft.com/office/word/2010/wordprocessingGroup">
                          <wpg:wgp>
                            <wpg:cNvPr id="4" name="Group 4"/>
                            <wpg:cNvGrpSpPr/>
                            <wpg:grpSpPr>
                              <a:xfrm>
                                <a:off x="0" y="0"/>
                                <a:ext cx="127000" cy="273050"/>
                                <a:chExt cx="127000" cy="273050"/>
                              </a:xfrm>
                            </wpg:grpSpPr>
                            <wps:wsp>
                              <wps:cNvPr id="5" name="Graphic 5"/>
                              <wps:cNvSpPr/>
                              <wps:spPr>
                                <a:xfrm>
                                  <a:off x="5714" y="5714"/>
                                  <a:ext cx="115570" cy="115570"/>
                                </a:xfrm>
                                <a:custGeom>
                                  <a:avLst/>
                                  <a:gdLst/>
                                  <a:ahLst/>
                                  <a:cxnLst/>
                                  <a:rect l="l" t="t" r="r" b="b"/>
                                  <a:pathLst>
                                    <a:path w="115570" h="115570">
                                      <a:moveTo>
                                        <a:pt x="0" y="115570"/>
                                      </a:moveTo>
                                      <a:lnTo>
                                        <a:pt x="115569" y="115570"/>
                                      </a:lnTo>
                                      <a:lnTo>
                                        <a:pt x="115569" y="0"/>
                                      </a:lnTo>
                                      <a:lnTo>
                                        <a:pt x="0" y="0"/>
                                      </a:lnTo>
                                      <a:lnTo>
                                        <a:pt x="0" y="115570"/>
                                      </a:lnTo>
                                      <a:close/>
                                    </a:path>
                                  </a:pathLst>
                                </a:custGeom>
                                <a:ln w="11430">
                                  <a:solidFill>
                                    <a:srgbClr val="000000"/>
                                  </a:solidFill>
                                  <a:prstDash val="solid"/>
                                </a:ln>
                              </wps:spPr>
                              <wps:bodyPr wrap="square" lIns="0" tIns="0" rIns="0" bIns="0" rtlCol="0">
                                <a:prstTxWarp prst="textNoShape">
                                  <a:avLst/>
                                </a:prstTxWarp>
                                <a:noAutofit/>
                              </wps:bodyPr>
                            </wps:wsp>
                            <wps:wsp>
                              <wps:cNvPr id="6" name="Graphic 6"/>
                              <wps:cNvSpPr/>
                              <wps:spPr>
                                <a:xfrm>
                                  <a:off x="5714" y="151764"/>
                                  <a:ext cx="115570" cy="115570"/>
                                </a:xfrm>
                                <a:custGeom>
                                  <a:avLst/>
                                  <a:gdLst/>
                                  <a:ahLst/>
                                  <a:cxnLst/>
                                  <a:rect l="l" t="t" r="r" b="b"/>
                                  <a:pathLst>
                                    <a:path w="115570" h="115570">
                                      <a:moveTo>
                                        <a:pt x="0" y="115570"/>
                                      </a:moveTo>
                                      <a:lnTo>
                                        <a:pt x="115569" y="115570"/>
                                      </a:lnTo>
                                      <a:lnTo>
                                        <a:pt x="115569" y="0"/>
                                      </a:lnTo>
                                      <a:lnTo>
                                        <a:pt x="0" y="0"/>
                                      </a:lnTo>
                                      <a:lnTo>
                                        <a:pt x="0" y="115570"/>
                                      </a:lnTo>
                                      <a:close/>
                                    </a:path>
                                  </a:pathLst>
                                </a:custGeom>
                                <a:ln w="1143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48584pt;margin-top:-.020119pt;width:10pt;height:21.5pt;mso-position-horizontal-relative:column;mso-position-vertical-relative:paragraph;z-index:-15840768" id="docshapegroup3" coordorigin="110,0" coordsize="200,430">
                      <v:rect style="position:absolute;left:118;top:8;width:182;height:182" id="docshape4" filled="false" stroked="true" strokeweight=".9pt" strokecolor="#000000">
                        <v:stroke dashstyle="solid"/>
                      </v:rect>
                      <v:rect style="position:absolute;left:118;top:238;width:182;height:182" id="docshape5" filled="false" stroked="true" strokeweight=".9pt" strokecolor="#000000">
                        <v:stroke dashstyle="solid"/>
                      </v:rect>
                      <w10:wrap type="none"/>
                    </v:group>
                  </w:pict>
                </mc:Fallback>
              </mc:AlternateContent>
            </w:r>
            <w:r>
              <w:rPr>
                <w:spacing w:val="-2"/>
                <w:sz w:val="20"/>
              </w:rPr>
              <w:t>espèces</w:t>
            </w:r>
          </w:p>
        </w:tc>
        <w:tc>
          <w:tcPr>
            <w:tcW w:w="2442" w:type="dxa"/>
          </w:tcPr>
          <w:p>
            <w:pPr>
              <w:pStyle w:val="TableParagraph"/>
              <w:spacing w:line="210" w:lineRule="exact" w:before="3"/>
              <w:ind w:left="263"/>
              <w:rPr>
                <w:sz w:val="20"/>
              </w:rPr>
            </w:pPr>
            <w:r>
              <w:rPr/>
              <mc:AlternateContent>
                <mc:Choice Requires="wps">
                  <w:drawing>
                    <wp:anchor distT="0" distB="0" distL="0" distR="0" allowOverlap="1" layoutInCell="1" locked="0" behindDoc="1" simplePos="0" relativeHeight="487476224">
                      <wp:simplePos x="0" y="0"/>
                      <wp:positionH relativeFrom="column">
                        <wp:posOffset>20339</wp:posOffset>
                      </wp:positionH>
                      <wp:positionV relativeFrom="paragraph">
                        <wp:posOffset>-255</wp:posOffset>
                      </wp:positionV>
                      <wp:extent cx="127000" cy="273050"/>
                      <wp:effectExtent l="0" t="0" r="0" b="0"/>
                      <wp:wrapNone/>
                      <wp:docPr id="7" name="Group 7"/>
                      <wp:cNvGraphicFramePr>
                        <a:graphicFrameLocks/>
                      </wp:cNvGraphicFramePr>
                      <a:graphic>
                        <a:graphicData uri="http://schemas.microsoft.com/office/word/2010/wordprocessingGroup">
                          <wpg:wgp>
                            <wpg:cNvPr id="7" name="Group 7"/>
                            <wpg:cNvGrpSpPr/>
                            <wpg:grpSpPr>
                              <a:xfrm>
                                <a:off x="0" y="0"/>
                                <a:ext cx="127000" cy="273050"/>
                                <a:chExt cx="127000" cy="273050"/>
                              </a:xfrm>
                            </wpg:grpSpPr>
                            <wps:wsp>
                              <wps:cNvPr id="8" name="Graphic 8"/>
                              <wps:cNvSpPr/>
                              <wps:spPr>
                                <a:xfrm>
                                  <a:off x="5714" y="5714"/>
                                  <a:ext cx="115570" cy="261620"/>
                                </a:xfrm>
                                <a:custGeom>
                                  <a:avLst/>
                                  <a:gdLst/>
                                  <a:ahLst/>
                                  <a:cxnLst/>
                                  <a:rect l="l" t="t" r="r" b="b"/>
                                  <a:pathLst>
                                    <a:path w="115570" h="261620">
                                      <a:moveTo>
                                        <a:pt x="0" y="115570"/>
                                      </a:moveTo>
                                      <a:lnTo>
                                        <a:pt x="115570" y="115570"/>
                                      </a:lnTo>
                                      <a:lnTo>
                                        <a:pt x="115570" y="0"/>
                                      </a:lnTo>
                                      <a:lnTo>
                                        <a:pt x="0" y="0"/>
                                      </a:lnTo>
                                      <a:lnTo>
                                        <a:pt x="0" y="115570"/>
                                      </a:lnTo>
                                      <a:close/>
                                    </a:path>
                                    <a:path w="115570" h="261620">
                                      <a:moveTo>
                                        <a:pt x="0" y="261620"/>
                                      </a:moveTo>
                                      <a:lnTo>
                                        <a:pt x="115570" y="261620"/>
                                      </a:lnTo>
                                      <a:lnTo>
                                        <a:pt x="115570" y="146050"/>
                                      </a:lnTo>
                                      <a:lnTo>
                                        <a:pt x="0" y="146050"/>
                                      </a:lnTo>
                                      <a:lnTo>
                                        <a:pt x="0" y="261620"/>
                                      </a:lnTo>
                                      <a:close/>
                                    </a:path>
                                  </a:pathLst>
                                </a:custGeom>
                                <a:ln w="1143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601521pt;margin-top:-.020119pt;width:10pt;height:21.5pt;mso-position-horizontal-relative:column;mso-position-vertical-relative:paragraph;z-index:-15840256" id="docshapegroup6" coordorigin="32,0" coordsize="200,430">
                      <v:shape style="position:absolute;left:41;top:8;width:182;height:412" id="docshape7" coordorigin="41,9" coordsize="182,412" path="m41,191l223,191,223,9,41,9,41,191xm41,421l223,421,223,239,41,239,41,421xe" filled="false" stroked="true" strokeweight=".9pt" strokecolor="#000000">
                        <v:path arrowok="t"/>
                        <v:stroke dashstyle="solid"/>
                      </v:shape>
                      <w10:wrap type="none"/>
                    </v:group>
                  </w:pict>
                </mc:Fallback>
              </mc:AlternateContent>
            </w:r>
            <w:r>
              <w:rPr/>
              <mc:AlternateContent>
                <mc:Choice Requires="wps">
                  <w:drawing>
                    <wp:anchor distT="0" distB="0" distL="0" distR="0" allowOverlap="1" layoutInCell="1" locked="0" behindDoc="1" simplePos="0" relativeHeight="487476736">
                      <wp:simplePos x="0" y="0"/>
                      <wp:positionH relativeFrom="column">
                        <wp:posOffset>1404639</wp:posOffset>
                      </wp:positionH>
                      <wp:positionV relativeFrom="paragraph">
                        <wp:posOffset>-255</wp:posOffset>
                      </wp:positionV>
                      <wp:extent cx="127000" cy="127000"/>
                      <wp:effectExtent l="0" t="0" r="0" b="0"/>
                      <wp:wrapNone/>
                      <wp:docPr id="9" name="Group 9"/>
                      <wp:cNvGraphicFramePr>
                        <a:graphicFrameLocks/>
                      </wp:cNvGraphicFramePr>
                      <a:graphic>
                        <a:graphicData uri="http://schemas.microsoft.com/office/word/2010/wordprocessingGroup">
                          <wpg:wgp>
                            <wpg:cNvPr id="9" name="Group 9"/>
                            <wpg:cNvGrpSpPr/>
                            <wpg:grpSpPr>
                              <a:xfrm>
                                <a:off x="0" y="0"/>
                                <a:ext cx="127000" cy="127000"/>
                                <a:chExt cx="127000" cy="127000"/>
                              </a:xfrm>
                            </wpg:grpSpPr>
                            <wps:wsp>
                              <wps:cNvPr id="10" name="Graphic 10"/>
                              <wps:cNvSpPr/>
                              <wps:spPr>
                                <a:xfrm>
                                  <a:off x="5714" y="5714"/>
                                  <a:ext cx="115570" cy="115570"/>
                                </a:xfrm>
                                <a:custGeom>
                                  <a:avLst/>
                                  <a:gdLst/>
                                  <a:ahLst/>
                                  <a:cxnLst/>
                                  <a:rect l="l" t="t" r="r" b="b"/>
                                  <a:pathLst>
                                    <a:path w="115570" h="115570">
                                      <a:moveTo>
                                        <a:pt x="0" y="115570"/>
                                      </a:moveTo>
                                      <a:lnTo>
                                        <a:pt x="115570" y="115570"/>
                                      </a:lnTo>
                                      <a:lnTo>
                                        <a:pt x="115570" y="0"/>
                                      </a:lnTo>
                                      <a:lnTo>
                                        <a:pt x="0" y="0"/>
                                      </a:lnTo>
                                      <a:lnTo>
                                        <a:pt x="0" y="115570"/>
                                      </a:lnTo>
                                      <a:close/>
                                    </a:path>
                                  </a:pathLst>
                                </a:custGeom>
                                <a:ln w="1143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10.601524pt;margin-top:-.020119pt;width:10pt;height:10pt;mso-position-horizontal-relative:column;mso-position-vertical-relative:paragraph;z-index:-15839744" id="docshapegroup8" coordorigin="2212,0" coordsize="200,200">
                      <v:rect style="position:absolute;left:2221;top:8;width:182;height:182" id="docshape9" filled="false" stroked="true" strokeweight=".9pt" strokecolor="#000000">
                        <v:stroke dashstyle="solid"/>
                      </v:rect>
                      <w10:wrap type="none"/>
                    </v:group>
                  </w:pict>
                </mc:Fallback>
              </mc:AlternateContent>
            </w:r>
            <w:r>
              <w:rPr>
                <w:spacing w:val="-2"/>
                <w:sz w:val="20"/>
              </w:rPr>
              <w:t>chèque</w:t>
            </w:r>
          </w:p>
        </w:tc>
        <w:tc>
          <w:tcPr>
            <w:tcW w:w="1578" w:type="dxa"/>
          </w:tcPr>
          <w:p>
            <w:pPr>
              <w:pStyle w:val="TableParagraph"/>
              <w:spacing w:line="210" w:lineRule="exact" w:before="3"/>
              <w:ind w:left="1"/>
              <w:rPr>
                <w:sz w:val="20"/>
              </w:rPr>
            </w:pPr>
            <w:r>
              <w:rPr>
                <w:sz w:val="20"/>
              </w:rPr>
              <w:t>carte</w:t>
            </w:r>
            <w:r>
              <w:rPr>
                <w:spacing w:val="-5"/>
                <w:sz w:val="20"/>
              </w:rPr>
              <w:t> </w:t>
            </w:r>
            <w:r>
              <w:rPr>
                <w:spacing w:val="-2"/>
                <w:sz w:val="20"/>
              </w:rPr>
              <w:t>bancaire</w:t>
            </w:r>
          </w:p>
        </w:tc>
      </w:tr>
      <w:tr>
        <w:trPr>
          <w:trHeight w:val="736" w:hRule="atLeast"/>
        </w:trPr>
        <w:tc>
          <w:tcPr>
            <w:tcW w:w="2071" w:type="dxa"/>
          </w:tcPr>
          <w:p>
            <w:pPr>
              <w:pStyle w:val="TableParagraph"/>
              <w:rPr>
                <w:sz w:val="20"/>
              </w:rPr>
            </w:pPr>
          </w:p>
          <w:p>
            <w:pPr>
              <w:pStyle w:val="TableParagraph"/>
              <w:spacing w:before="46"/>
              <w:rPr>
                <w:sz w:val="20"/>
              </w:rPr>
            </w:pPr>
          </w:p>
          <w:p>
            <w:pPr>
              <w:pStyle w:val="TableParagraph"/>
              <w:spacing w:line="210" w:lineRule="exact"/>
              <w:ind w:left="50"/>
              <w:rPr>
                <w:sz w:val="20"/>
              </w:rPr>
            </w:pPr>
            <w:r>
              <w:rPr>
                <w:sz w:val="20"/>
              </w:rPr>
              <w:t>4.1</w:t>
            </w:r>
            <w:r>
              <w:rPr>
                <w:spacing w:val="-1"/>
                <w:sz w:val="20"/>
              </w:rPr>
              <w:t> </w:t>
            </w:r>
            <w:r>
              <w:rPr>
                <w:sz w:val="20"/>
                <w:u w:val="single"/>
              </w:rPr>
              <w:t>Taxe</w:t>
            </w:r>
            <w:r>
              <w:rPr>
                <w:spacing w:val="-2"/>
                <w:sz w:val="20"/>
                <w:u w:val="single"/>
              </w:rPr>
              <w:t> </w:t>
            </w:r>
            <w:r>
              <w:rPr>
                <w:sz w:val="20"/>
                <w:u w:val="single"/>
              </w:rPr>
              <w:t>de</w:t>
            </w:r>
            <w:r>
              <w:rPr>
                <w:spacing w:val="-1"/>
                <w:sz w:val="20"/>
                <w:u w:val="single"/>
              </w:rPr>
              <w:t> </w:t>
            </w:r>
            <w:r>
              <w:rPr>
                <w:spacing w:val="-2"/>
                <w:sz w:val="20"/>
                <w:u w:val="single"/>
              </w:rPr>
              <w:t>séjour</w:t>
            </w:r>
          </w:p>
        </w:tc>
        <w:tc>
          <w:tcPr>
            <w:tcW w:w="2201" w:type="dxa"/>
          </w:tcPr>
          <w:p>
            <w:pPr>
              <w:pStyle w:val="TableParagraph"/>
              <w:ind w:left="340"/>
              <w:rPr>
                <w:sz w:val="20"/>
              </w:rPr>
            </w:pPr>
            <w:r>
              <w:rPr>
                <w:sz w:val="20"/>
              </w:rPr>
              <w:t>Chèque</w:t>
            </w:r>
            <w:r>
              <w:rPr>
                <w:spacing w:val="-6"/>
                <w:sz w:val="20"/>
              </w:rPr>
              <w:t> </w:t>
            </w:r>
            <w:r>
              <w:rPr>
                <w:spacing w:val="-2"/>
                <w:sz w:val="20"/>
              </w:rPr>
              <w:t>vacances</w:t>
            </w:r>
          </w:p>
        </w:tc>
        <w:tc>
          <w:tcPr>
            <w:tcW w:w="2442" w:type="dxa"/>
          </w:tcPr>
          <w:p>
            <w:pPr>
              <w:pStyle w:val="TableParagraph"/>
              <w:ind w:left="263" w:right="-15"/>
              <w:rPr>
                <w:sz w:val="20"/>
              </w:rPr>
            </w:pPr>
            <w:r>
              <w:rPr>
                <w:sz w:val="20"/>
              </w:rPr>
              <w:t>Bon</w:t>
            </w:r>
            <w:r>
              <w:rPr>
                <w:spacing w:val="-4"/>
                <w:sz w:val="20"/>
              </w:rPr>
              <w:t> </w:t>
            </w:r>
            <w:r>
              <w:rPr>
                <w:sz w:val="20"/>
              </w:rPr>
              <w:t>Kdo</w:t>
            </w:r>
            <w:r>
              <w:rPr>
                <w:spacing w:val="-4"/>
                <w:sz w:val="20"/>
              </w:rPr>
              <w:t> </w:t>
            </w:r>
            <w:r>
              <w:rPr>
                <w:sz w:val="20"/>
              </w:rPr>
              <w:t>Accueil</w:t>
            </w:r>
            <w:r>
              <w:rPr>
                <w:spacing w:val="-3"/>
                <w:sz w:val="20"/>
              </w:rPr>
              <w:t> </w:t>
            </w:r>
            <w:r>
              <w:rPr>
                <w:spacing w:val="-2"/>
                <w:sz w:val="20"/>
              </w:rPr>
              <w:t>Paysan</w:t>
            </w:r>
          </w:p>
        </w:tc>
        <w:tc>
          <w:tcPr>
            <w:tcW w:w="1578" w:type="dxa"/>
          </w:tcPr>
          <w:p>
            <w:pPr>
              <w:pStyle w:val="TableParagraph"/>
              <w:ind w:left="763"/>
              <w:rPr>
                <w:sz w:val="20"/>
              </w:rPr>
            </w:pPr>
            <w:r>
              <w:rPr/>
              <mc:AlternateContent>
                <mc:Choice Requires="wps">
                  <w:drawing>
                    <wp:anchor distT="0" distB="0" distL="0" distR="0" allowOverlap="1" layoutInCell="1" locked="0" behindDoc="1" simplePos="0" relativeHeight="487477248">
                      <wp:simplePos x="0" y="0"/>
                      <wp:positionH relativeFrom="column">
                        <wp:posOffset>303022</wp:posOffset>
                      </wp:positionH>
                      <wp:positionV relativeFrom="paragraph">
                        <wp:posOffset>-2160</wp:posOffset>
                      </wp:positionV>
                      <wp:extent cx="127000" cy="127000"/>
                      <wp:effectExtent l="0" t="0" r="0" b="0"/>
                      <wp:wrapNone/>
                      <wp:docPr id="11" name="Group 11"/>
                      <wp:cNvGraphicFramePr>
                        <a:graphicFrameLocks/>
                      </wp:cNvGraphicFramePr>
                      <a:graphic>
                        <a:graphicData uri="http://schemas.microsoft.com/office/word/2010/wordprocessingGroup">
                          <wpg:wgp>
                            <wpg:cNvPr id="11" name="Group 11"/>
                            <wpg:cNvGrpSpPr/>
                            <wpg:grpSpPr>
                              <a:xfrm>
                                <a:off x="0" y="0"/>
                                <a:ext cx="127000" cy="127000"/>
                                <a:chExt cx="127000" cy="127000"/>
                              </a:xfrm>
                            </wpg:grpSpPr>
                            <wps:wsp>
                              <wps:cNvPr id="12" name="Graphic 12"/>
                              <wps:cNvSpPr/>
                              <wps:spPr>
                                <a:xfrm>
                                  <a:off x="5714" y="5714"/>
                                  <a:ext cx="115570" cy="115570"/>
                                </a:xfrm>
                                <a:custGeom>
                                  <a:avLst/>
                                  <a:gdLst/>
                                  <a:ahLst/>
                                  <a:cxnLst/>
                                  <a:rect l="l" t="t" r="r" b="b"/>
                                  <a:pathLst>
                                    <a:path w="115570" h="115570">
                                      <a:moveTo>
                                        <a:pt x="0" y="115570"/>
                                      </a:moveTo>
                                      <a:lnTo>
                                        <a:pt x="115570" y="115570"/>
                                      </a:lnTo>
                                      <a:lnTo>
                                        <a:pt x="115570" y="0"/>
                                      </a:lnTo>
                                      <a:lnTo>
                                        <a:pt x="0" y="0"/>
                                      </a:lnTo>
                                      <a:lnTo>
                                        <a:pt x="0" y="115570"/>
                                      </a:lnTo>
                                      <a:close/>
                                    </a:path>
                                  </a:pathLst>
                                </a:custGeom>
                                <a:ln w="1143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3.860001pt;margin-top:-.170119pt;width:10pt;height:10pt;mso-position-horizontal-relative:column;mso-position-vertical-relative:paragraph;z-index:-15839232" id="docshapegroup10" coordorigin="477,-3" coordsize="200,200">
                      <v:rect style="position:absolute;left:486;top:5;width:182;height:182" id="docshape11" filled="false" stroked="true" strokeweight=".9pt" strokecolor="#000000">
                        <v:stroke dashstyle="solid"/>
                      </v:rect>
                      <w10:wrap type="none"/>
                    </v:group>
                  </w:pict>
                </mc:Fallback>
              </mc:AlternateContent>
            </w:r>
            <w:r>
              <w:rPr>
                <w:spacing w:val="-2"/>
                <w:sz w:val="20"/>
              </w:rPr>
              <w:t>virement</w:t>
            </w:r>
          </w:p>
        </w:tc>
      </w:tr>
    </w:tbl>
    <w:p>
      <w:pPr>
        <w:spacing w:before="0"/>
        <w:ind w:left="155" w:right="0" w:firstLine="0"/>
        <w:jc w:val="both"/>
        <w:rPr>
          <w:sz w:val="20"/>
        </w:rPr>
      </w:pPr>
      <w:r>
        <w:rPr>
          <w:sz w:val="20"/>
        </w:rPr>
        <w:t>Une</w:t>
      </w:r>
      <w:r>
        <w:rPr>
          <w:spacing w:val="-2"/>
          <w:sz w:val="20"/>
        </w:rPr>
        <w:t> </w:t>
      </w:r>
      <w:r>
        <w:rPr>
          <w:sz w:val="20"/>
        </w:rPr>
        <w:t>taxe de</w:t>
      </w:r>
      <w:r>
        <w:rPr>
          <w:spacing w:val="-1"/>
          <w:sz w:val="20"/>
        </w:rPr>
        <w:t> </w:t>
      </w:r>
      <w:r>
        <w:rPr>
          <w:sz w:val="20"/>
        </w:rPr>
        <w:t>séjour</w:t>
      </w:r>
      <w:r>
        <w:rPr>
          <w:spacing w:val="-3"/>
          <w:sz w:val="20"/>
        </w:rPr>
        <w:t> </w:t>
      </w:r>
      <w:r>
        <w:rPr>
          <w:sz w:val="20"/>
        </w:rPr>
        <w:t>de</w:t>
      </w:r>
      <w:r>
        <w:rPr>
          <w:spacing w:val="77"/>
          <w:w w:val="150"/>
          <w:sz w:val="20"/>
        </w:rPr>
        <w:t> </w:t>
      </w:r>
      <w:r>
        <w:rPr>
          <w:sz w:val="20"/>
        </w:rPr>
        <w:t>…......</w:t>
      </w:r>
      <w:r>
        <w:rPr>
          <w:spacing w:val="51"/>
          <w:sz w:val="20"/>
        </w:rPr>
        <w:t>  </w:t>
      </w:r>
      <w:r>
        <w:rPr>
          <w:sz w:val="20"/>
        </w:rPr>
        <w:t>€</w:t>
      </w:r>
      <w:r>
        <w:rPr>
          <w:spacing w:val="77"/>
          <w:w w:val="150"/>
          <w:sz w:val="20"/>
        </w:rPr>
        <w:t> </w:t>
      </w:r>
      <w:r>
        <w:rPr>
          <w:sz w:val="20"/>
        </w:rPr>
        <w:t>par</w:t>
      </w:r>
      <w:r>
        <w:rPr>
          <w:spacing w:val="-3"/>
          <w:sz w:val="20"/>
        </w:rPr>
        <w:t> </w:t>
      </w:r>
      <w:r>
        <w:rPr>
          <w:sz w:val="20"/>
        </w:rPr>
        <w:t>jour</w:t>
      </w:r>
      <w:r>
        <w:rPr>
          <w:spacing w:val="-3"/>
          <w:sz w:val="20"/>
        </w:rPr>
        <w:t> </w:t>
      </w:r>
      <w:r>
        <w:rPr>
          <w:sz w:val="20"/>
        </w:rPr>
        <w:t>sera</w:t>
      </w:r>
      <w:r>
        <w:rPr>
          <w:spacing w:val="-2"/>
          <w:sz w:val="20"/>
        </w:rPr>
        <w:t> </w:t>
      </w:r>
      <w:r>
        <w:rPr>
          <w:sz w:val="20"/>
        </w:rPr>
        <w:t>ajoutée</w:t>
      </w:r>
      <w:r>
        <w:rPr>
          <w:spacing w:val="-2"/>
          <w:sz w:val="20"/>
        </w:rPr>
        <w:t> </w:t>
      </w:r>
      <w:r>
        <w:rPr>
          <w:sz w:val="20"/>
        </w:rPr>
        <w:t>au</w:t>
      </w:r>
      <w:r>
        <w:rPr>
          <w:spacing w:val="-2"/>
          <w:sz w:val="20"/>
        </w:rPr>
        <w:t> </w:t>
      </w:r>
      <w:r>
        <w:rPr>
          <w:sz w:val="20"/>
        </w:rPr>
        <w:t>montant</w:t>
      </w:r>
      <w:r>
        <w:rPr>
          <w:spacing w:val="-2"/>
          <w:sz w:val="20"/>
        </w:rPr>
        <w:t> </w:t>
      </w:r>
      <w:r>
        <w:rPr>
          <w:sz w:val="20"/>
        </w:rPr>
        <w:t>du</w:t>
      </w:r>
      <w:r>
        <w:rPr>
          <w:spacing w:val="-2"/>
          <w:sz w:val="20"/>
        </w:rPr>
        <w:t> loyer.</w:t>
      </w:r>
    </w:p>
    <w:p>
      <w:pPr>
        <w:spacing w:after="0"/>
        <w:jc w:val="both"/>
        <w:rPr>
          <w:sz w:val="20"/>
        </w:rPr>
        <w:sectPr>
          <w:footerReference w:type="default" r:id="rId5"/>
          <w:type w:val="continuous"/>
          <w:pgSz w:w="11900" w:h="16840"/>
          <w:pgMar w:header="0" w:footer="856" w:top="1060" w:bottom="1040" w:left="980" w:right="1020"/>
          <w:pgNumType w:start="1"/>
        </w:sectPr>
      </w:pPr>
    </w:p>
    <w:p>
      <w:pPr>
        <w:pStyle w:val="Heading2"/>
        <w:spacing w:before="74"/>
      </w:pPr>
      <w:r>
        <w:rPr/>
        <w:t>Article</w:t>
      </w:r>
      <w:r>
        <w:rPr>
          <w:spacing w:val="-3"/>
        </w:rPr>
        <w:t> </w:t>
      </w:r>
      <w:r>
        <w:rPr/>
        <w:t>5.</w:t>
      </w:r>
      <w:r>
        <w:rPr>
          <w:spacing w:val="-4"/>
        </w:rPr>
        <w:t> </w:t>
      </w:r>
      <w:r>
        <w:rPr/>
        <w:t>Utilisation</w:t>
      </w:r>
      <w:r>
        <w:rPr>
          <w:spacing w:val="-4"/>
        </w:rPr>
        <w:t> </w:t>
      </w:r>
      <w:r>
        <w:rPr/>
        <w:t>des</w:t>
      </w:r>
      <w:r>
        <w:rPr>
          <w:spacing w:val="-4"/>
        </w:rPr>
        <w:t> </w:t>
      </w:r>
      <w:r>
        <w:rPr/>
        <w:t>lieux</w:t>
      </w:r>
      <w:r>
        <w:rPr>
          <w:spacing w:val="-5"/>
        </w:rPr>
        <w:t> </w:t>
      </w:r>
      <w:r>
        <w:rPr>
          <w:spacing w:val="-4"/>
        </w:rPr>
        <w:t>loués</w:t>
      </w:r>
    </w:p>
    <w:p>
      <w:pPr>
        <w:pStyle w:val="BodyText"/>
        <w:rPr>
          <w:b/>
          <w:sz w:val="20"/>
        </w:rPr>
      </w:pPr>
    </w:p>
    <w:p>
      <w:pPr>
        <w:spacing w:before="0"/>
        <w:ind w:left="155" w:right="119" w:firstLine="0"/>
        <w:jc w:val="both"/>
        <w:rPr>
          <w:sz w:val="20"/>
        </w:rPr>
      </w:pPr>
      <w:r>
        <w:rPr>
          <w:sz w:val="20"/>
        </w:rPr>
        <w:t>Les lieux loués sont destinés à l’habitation familiale et doivent être occupés par le Locataire raisonnablement. La sous-location est interdite. En aucun cas les lieux loués ne peuvent être utilisés pour une activité professionnelle, commerciale, artisanale ou autre. Le Locataire s’engage à respecter les lieux loués et à les restituer en l’état.</w:t>
      </w:r>
    </w:p>
    <w:p>
      <w:pPr>
        <w:spacing w:before="0"/>
        <w:ind w:left="155" w:right="0" w:firstLine="0"/>
        <w:jc w:val="both"/>
        <w:rPr>
          <w:sz w:val="20"/>
        </w:rPr>
      </w:pPr>
      <w:r>
        <w:rPr>
          <w:sz w:val="20"/>
        </w:rPr>
        <w:t>Pendant</w:t>
      </w:r>
      <w:r>
        <w:rPr>
          <w:spacing w:val="-6"/>
          <w:sz w:val="20"/>
        </w:rPr>
        <w:t> </w:t>
      </w:r>
      <w:r>
        <w:rPr>
          <w:sz w:val="20"/>
        </w:rPr>
        <w:t>toute</w:t>
      </w:r>
      <w:r>
        <w:rPr>
          <w:spacing w:val="-3"/>
          <w:sz w:val="20"/>
        </w:rPr>
        <w:t> </w:t>
      </w:r>
      <w:r>
        <w:rPr>
          <w:sz w:val="20"/>
        </w:rPr>
        <w:t>la</w:t>
      </w:r>
      <w:r>
        <w:rPr>
          <w:spacing w:val="-5"/>
          <w:sz w:val="20"/>
        </w:rPr>
        <w:t> </w:t>
      </w:r>
      <w:r>
        <w:rPr>
          <w:sz w:val="20"/>
        </w:rPr>
        <w:t>durée</w:t>
      </w:r>
      <w:r>
        <w:rPr>
          <w:spacing w:val="-3"/>
          <w:sz w:val="20"/>
        </w:rPr>
        <w:t> </w:t>
      </w:r>
      <w:r>
        <w:rPr>
          <w:sz w:val="20"/>
        </w:rPr>
        <w:t>du</w:t>
      </w:r>
      <w:r>
        <w:rPr>
          <w:spacing w:val="-4"/>
          <w:sz w:val="20"/>
        </w:rPr>
        <w:t> </w:t>
      </w:r>
      <w:r>
        <w:rPr>
          <w:sz w:val="20"/>
        </w:rPr>
        <w:t>séjour,</w:t>
      </w:r>
      <w:r>
        <w:rPr>
          <w:spacing w:val="-3"/>
          <w:sz w:val="20"/>
        </w:rPr>
        <w:t> </w:t>
      </w:r>
      <w:r>
        <w:rPr>
          <w:sz w:val="20"/>
        </w:rPr>
        <w:t>les</w:t>
      </w:r>
      <w:r>
        <w:rPr>
          <w:spacing w:val="-4"/>
          <w:sz w:val="20"/>
        </w:rPr>
        <w:t> </w:t>
      </w:r>
      <w:r>
        <w:rPr>
          <w:sz w:val="20"/>
        </w:rPr>
        <w:t>enfants</w:t>
      </w:r>
      <w:r>
        <w:rPr>
          <w:spacing w:val="-3"/>
          <w:sz w:val="20"/>
        </w:rPr>
        <w:t> </w:t>
      </w:r>
      <w:r>
        <w:rPr>
          <w:sz w:val="20"/>
        </w:rPr>
        <w:t>restent</w:t>
      </w:r>
      <w:r>
        <w:rPr>
          <w:spacing w:val="-4"/>
          <w:sz w:val="20"/>
        </w:rPr>
        <w:t> </w:t>
      </w:r>
      <w:r>
        <w:rPr>
          <w:sz w:val="20"/>
        </w:rPr>
        <w:t>sous</w:t>
      </w:r>
      <w:r>
        <w:rPr>
          <w:spacing w:val="-3"/>
          <w:sz w:val="20"/>
        </w:rPr>
        <w:t> </w:t>
      </w:r>
      <w:r>
        <w:rPr>
          <w:sz w:val="20"/>
        </w:rPr>
        <w:t>la</w:t>
      </w:r>
      <w:r>
        <w:rPr>
          <w:spacing w:val="-4"/>
          <w:sz w:val="20"/>
        </w:rPr>
        <w:t> </w:t>
      </w:r>
      <w:r>
        <w:rPr>
          <w:sz w:val="20"/>
        </w:rPr>
        <w:t>responsabilité</w:t>
      </w:r>
      <w:r>
        <w:rPr>
          <w:spacing w:val="-3"/>
          <w:sz w:val="20"/>
        </w:rPr>
        <w:t> </w:t>
      </w:r>
      <w:r>
        <w:rPr>
          <w:sz w:val="20"/>
        </w:rPr>
        <w:t>de</w:t>
      </w:r>
      <w:r>
        <w:rPr>
          <w:spacing w:val="-4"/>
          <w:sz w:val="20"/>
        </w:rPr>
        <w:t> </w:t>
      </w:r>
      <w:r>
        <w:rPr>
          <w:sz w:val="20"/>
        </w:rPr>
        <w:t>leurs</w:t>
      </w:r>
      <w:r>
        <w:rPr>
          <w:spacing w:val="-3"/>
          <w:sz w:val="20"/>
        </w:rPr>
        <w:t> </w:t>
      </w:r>
      <w:r>
        <w:rPr>
          <w:spacing w:val="-2"/>
          <w:sz w:val="20"/>
        </w:rPr>
        <w:t>parents.</w:t>
      </w:r>
    </w:p>
    <w:p>
      <w:pPr>
        <w:spacing w:before="184"/>
        <w:ind w:left="155" w:right="0" w:firstLine="0"/>
        <w:jc w:val="both"/>
        <w:rPr>
          <w:sz w:val="20"/>
        </w:rPr>
      </w:pPr>
      <w:r>
        <w:rPr/>
        <mc:AlternateContent>
          <mc:Choice Requires="wps">
            <w:drawing>
              <wp:anchor distT="0" distB="0" distL="0" distR="0" allowOverlap="1" layoutInCell="1" locked="0" behindDoc="0" simplePos="0" relativeHeight="15731712">
                <wp:simplePos x="0" y="0"/>
                <wp:positionH relativeFrom="page">
                  <wp:posOffset>731519</wp:posOffset>
                </wp:positionH>
                <wp:positionV relativeFrom="paragraph">
                  <wp:posOffset>266786</wp:posOffset>
                </wp:positionV>
                <wp:extent cx="115570" cy="115570"/>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115570" cy="115570"/>
                        </a:xfrm>
                        <a:custGeom>
                          <a:avLst/>
                          <a:gdLst/>
                          <a:ahLst/>
                          <a:cxnLst/>
                          <a:rect l="l" t="t" r="r" b="b"/>
                          <a:pathLst>
                            <a:path w="115570" h="115570">
                              <a:moveTo>
                                <a:pt x="0" y="115570"/>
                              </a:moveTo>
                              <a:lnTo>
                                <a:pt x="115570" y="115570"/>
                              </a:lnTo>
                              <a:lnTo>
                                <a:pt x="115570" y="0"/>
                              </a:lnTo>
                              <a:lnTo>
                                <a:pt x="0" y="0"/>
                              </a:lnTo>
                              <a:lnTo>
                                <a:pt x="0" y="115570"/>
                              </a:lnTo>
                              <a:close/>
                            </a:path>
                          </a:pathLst>
                        </a:custGeom>
                        <a:ln w="11429">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7.599998pt;margin-top:21.006836pt;width:9.1pt;height:9.1pt;mso-position-horizontal-relative:page;mso-position-vertical-relative:paragraph;z-index:15731712" id="docshape12" filled="false" stroked="true" strokeweight=".9pt" strokecolor="#000000">
                <v:stroke dashstyle="solid"/>
                <w10:wrap type="none"/>
              </v:rect>
            </w:pict>
          </mc:Fallback>
        </mc:AlternateContent>
      </w:r>
      <w:r>
        <w:rPr>
          <w:sz w:val="20"/>
        </w:rPr>
        <w:t>Concernant</w:t>
      </w:r>
      <w:r>
        <w:rPr>
          <w:spacing w:val="-9"/>
          <w:sz w:val="20"/>
        </w:rPr>
        <w:t> </w:t>
      </w:r>
      <w:r>
        <w:rPr>
          <w:sz w:val="20"/>
        </w:rPr>
        <w:t>les</w:t>
      </w:r>
      <w:r>
        <w:rPr>
          <w:spacing w:val="-5"/>
          <w:sz w:val="20"/>
        </w:rPr>
        <w:t> </w:t>
      </w:r>
      <w:r>
        <w:rPr>
          <w:sz w:val="20"/>
        </w:rPr>
        <w:t>conditions</w:t>
      </w:r>
      <w:r>
        <w:rPr>
          <w:spacing w:val="-4"/>
          <w:sz w:val="20"/>
        </w:rPr>
        <w:t> </w:t>
      </w:r>
      <w:r>
        <w:rPr>
          <w:sz w:val="20"/>
        </w:rPr>
        <w:t>d'acceptation</w:t>
      </w:r>
      <w:r>
        <w:rPr>
          <w:spacing w:val="-5"/>
          <w:sz w:val="20"/>
        </w:rPr>
        <w:t> </w:t>
      </w:r>
      <w:r>
        <w:rPr>
          <w:sz w:val="20"/>
        </w:rPr>
        <w:t>des</w:t>
      </w:r>
      <w:r>
        <w:rPr>
          <w:spacing w:val="-6"/>
          <w:sz w:val="20"/>
        </w:rPr>
        <w:t> </w:t>
      </w:r>
      <w:r>
        <w:rPr>
          <w:sz w:val="20"/>
        </w:rPr>
        <w:t>animaux</w:t>
      </w:r>
      <w:r>
        <w:rPr>
          <w:spacing w:val="-5"/>
          <w:sz w:val="20"/>
        </w:rPr>
        <w:t> </w:t>
      </w:r>
      <w:r>
        <w:rPr>
          <w:sz w:val="20"/>
        </w:rPr>
        <w:t>(cocher</w:t>
      </w:r>
      <w:r>
        <w:rPr>
          <w:spacing w:val="-5"/>
          <w:sz w:val="20"/>
        </w:rPr>
        <w:t> </w:t>
      </w:r>
      <w:r>
        <w:rPr>
          <w:sz w:val="20"/>
        </w:rPr>
        <w:t>la</w:t>
      </w:r>
      <w:r>
        <w:rPr>
          <w:spacing w:val="-5"/>
          <w:sz w:val="20"/>
        </w:rPr>
        <w:t> </w:t>
      </w:r>
      <w:r>
        <w:rPr>
          <w:sz w:val="20"/>
        </w:rPr>
        <w:t>mention</w:t>
      </w:r>
      <w:r>
        <w:rPr>
          <w:spacing w:val="-5"/>
          <w:sz w:val="20"/>
        </w:rPr>
        <w:t> </w:t>
      </w:r>
      <w:r>
        <w:rPr>
          <w:spacing w:val="-2"/>
          <w:sz w:val="20"/>
        </w:rPr>
        <w:t>utile)</w:t>
      </w:r>
      <w:hyperlink w:history="true" w:anchor="_bookmark0">
        <w:r>
          <w:rPr>
            <w:spacing w:val="-2"/>
            <w:sz w:val="20"/>
            <w:vertAlign w:val="superscript"/>
          </w:rPr>
          <w:t>1</w:t>
        </w:r>
      </w:hyperlink>
    </w:p>
    <w:p>
      <w:pPr>
        <w:spacing w:before="0"/>
        <w:ind w:left="155" w:right="114" w:firstLine="182"/>
        <w:jc w:val="both"/>
        <w:rPr>
          <w:sz w:val="18"/>
        </w:rPr>
      </w:pPr>
      <w:r>
        <w:rPr/>
        <mc:AlternateContent>
          <mc:Choice Requires="wps">
            <w:drawing>
              <wp:anchor distT="0" distB="0" distL="0" distR="0" allowOverlap="1" layoutInCell="1" locked="0" behindDoc="0" simplePos="0" relativeHeight="15732224">
                <wp:simplePos x="0" y="0"/>
                <wp:positionH relativeFrom="page">
                  <wp:posOffset>731519</wp:posOffset>
                </wp:positionH>
                <wp:positionV relativeFrom="paragraph">
                  <wp:posOffset>412849</wp:posOffset>
                </wp:positionV>
                <wp:extent cx="115570" cy="261620"/>
                <wp:effectExtent l="0" t="0" r="0" b="0"/>
                <wp:wrapNone/>
                <wp:docPr id="14" name="Graphic 14"/>
                <wp:cNvGraphicFramePr>
                  <a:graphicFrameLocks/>
                </wp:cNvGraphicFramePr>
                <a:graphic>
                  <a:graphicData uri="http://schemas.microsoft.com/office/word/2010/wordprocessingShape">
                    <wps:wsp>
                      <wps:cNvPr id="14" name="Graphic 14"/>
                      <wps:cNvSpPr/>
                      <wps:spPr>
                        <a:xfrm>
                          <a:off x="0" y="0"/>
                          <a:ext cx="115570" cy="261620"/>
                        </a:xfrm>
                        <a:custGeom>
                          <a:avLst/>
                          <a:gdLst/>
                          <a:ahLst/>
                          <a:cxnLst/>
                          <a:rect l="l" t="t" r="r" b="b"/>
                          <a:pathLst>
                            <a:path w="115570" h="261620">
                              <a:moveTo>
                                <a:pt x="0" y="115570"/>
                              </a:moveTo>
                              <a:lnTo>
                                <a:pt x="115570" y="115570"/>
                              </a:lnTo>
                              <a:lnTo>
                                <a:pt x="115570" y="0"/>
                              </a:lnTo>
                              <a:lnTo>
                                <a:pt x="0" y="0"/>
                              </a:lnTo>
                              <a:lnTo>
                                <a:pt x="0" y="115570"/>
                              </a:lnTo>
                              <a:close/>
                            </a:path>
                            <a:path w="115570" h="261620">
                              <a:moveTo>
                                <a:pt x="0" y="261620"/>
                              </a:moveTo>
                              <a:lnTo>
                                <a:pt x="115570" y="261620"/>
                              </a:lnTo>
                              <a:lnTo>
                                <a:pt x="115570" y="146050"/>
                              </a:lnTo>
                              <a:lnTo>
                                <a:pt x="0" y="146050"/>
                              </a:lnTo>
                              <a:lnTo>
                                <a:pt x="0" y="261620"/>
                              </a:lnTo>
                              <a:close/>
                            </a:path>
                          </a:pathLst>
                        </a:custGeom>
                        <a:ln w="1143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7.599998pt;margin-top:32.507813pt;width:9.1pt;height:20.6pt;mso-position-horizontal-relative:page;mso-position-vertical-relative:paragraph;z-index:15732224" id="docshape13" coordorigin="1152,650" coordsize="182,412" path="m1152,832l1334,832,1334,650,1152,650,1152,832xm1152,1062l1334,1062,1334,880,1152,880,1152,1062xe" filled="false" stroked="true" strokeweight=".9pt" strokecolor="#000000">
                <v:path arrowok="t"/>
                <v:stroke dashstyle="solid"/>
                <w10:wrap type="none"/>
              </v:shape>
            </w:pict>
          </mc:Fallback>
        </mc:AlternateContent>
      </w:r>
      <w:r>
        <w:rPr>
          <w:sz w:val="20"/>
        </w:rPr>
        <w:t>Les animaux sont admis ; </w:t>
      </w:r>
      <w:r>
        <w:rPr>
          <w:sz w:val="18"/>
        </w:rPr>
        <w:t>Le locataire a le droit de détenir un ou plusieurs animaux domestiques dans son</w:t>
      </w:r>
      <w:r>
        <w:rPr>
          <w:spacing w:val="40"/>
          <w:sz w:val="18"/>
        </w:rPr>
        <w:t> </w:t>
      </w:r>
      <w:r>
        <w:rPr>
          <w:sz w:val="18"/>
        </w:rPr>
        <w:t>logement dès lors qu'il assure la jouissance paisible des lieux et de l'immeuble. Il reste donc responsable des dégâts et des troubles anormaux de voisinage que son animal peut causer.</w:t>
      </w:r>
    </w:p>
    <w:p>
      <w:pPr>
        <w:spacing w:before="0"/>
        <w:ind w:left="338" w:right="4332" w:firstLine="0"/>
        <w:jc w:val="both"/>
        <w:rPr>
          <w:sz w:val="20"/>
        </w:rPr>
      </w:pPr>
      <w:r>
        <w:rPr>
          <w:sz w:val="20"/>
        </w:rPr>
        <w:t>Les</w:t>
      </w:r>
      <w:r>
        <w:rPr>
          <w:spacing w:val="-6"/>
          <w:sz w:val="20"/>
        </w:rPr>
        <w:t> </w:t>
      </w:r>
      <w:r>
        <w:rPr>
          <w:sz w:val="20"/>
        </w:rPr>
        <w:t>animaux</w:t>
      </w:r>
      <w:r>
        <w:rPr>
          <w:spacing w:val="-8"/>
          <w:sz w:val="20"/>
        </w:rPr>
        <w:t> </w:t>
      </w:r>
      <w:r>
        <w:rPr>
          <w:sz w:val="20"/>
        </w:rPr>
        <w:t>sont</w:t>
      </w:r>
      <w:r>
        <w:rPr>
          <w:spacing w:val="-6"/>
          <w:sz w:val="20"/>
        </w:rPr>
        <w:t> </w:t>
      </w:r>
      <w:r>
        <w:rPr>
          <w:sz w:val="20"/>
        </w:rPr>
        <w:t>admis,</w:t>
      </w:r>
      <w:r>
        <w:rPr>
          <w:spacing w:val="-8"/>
          <w:sz w:val="20"/>
        </w:rPr>
        <w:t> </w:t>
      </w:r>
      <w:r>
        <w:rPr>
          <w:sz w:val="20"/>
        </w:rPr>
        <w:t>mais</w:t>
      </w:r>
      <w:r>
        <w:rPr>
          <w:spacing w:val="-6"/>
          <w:sz w:val="20"/>
        </w:rPr>
        <w:t> </w:t>
      </w:r>
      <w:r>
        <w:rPr>
          <w:sz w:val="20"/>
        </w:rPr>
        <w:t>interdits</w:t>
      </w:r>
      <w:r>
        <w:rPr>
          <w:spacing w:val="-6"/>
          <w:sz w:val="20"/>
        </w:rPr>
        <w:t> </w:t>
      </w:r>
      <w:r>
        <w:rPr>
          <w:sz w:val="20"/>
        </w:rPr>
        <w:t>dans</w:t>
      </w:r>
      <w:r>
        <w:rPr>
          <w:spacing w:val="-6"/>
          <w:sz w:val="20"/>
        </w:rPr>
        <w:t> </w:t>
      </w:r>
      <w:r>
        <w:rPr>
          <w:sz w:val="20"/>
        </w:rPr>
        <w:t>les</w:t>
      </w:r>
      <w:r>
        <w:rPr>
          <w:spacing w:val="-6"/>
          <w:sz w:val="20"/>
        </w:rPr>
        <w:t> </w:t>
      </w:r>
      <w:r>
        <w:rPr>
          <w:sz w:val="20"/>
        </w:rPr>
        <w:t>chambres. Les animaux sont interdits au sein de la structure</w:t>
      </w:r>
    </w:p>
    <w:p>
      <w:pPr>
        <w:pStyle w:val="BodyText"/>
        <w:rPr>
          <w:sz w:val="20"/>
        </w:rPr>
      </w:pPr>
    </w:p>
    <w:p>
      <w:pPr>
        <w:pStyle w:val="Heading2"/>
      </w:pPr>
      <w:r>
        <w:rPr/>
        <w:t>Article</w:t>
      </w:r>
      <w:r>
        <w:rPr>
          <w:spacing w:val="-3"/>
        </w:rPr>
        <w:t> </w:t>
      </w:r>
      <w:r>
        <w:rPr/>
        <w:t>6.</w:t>
      </w:r>
      <w:r>
        <w:rPr>
          <w:spacing w:val="-4"/>
        </w:rPr>
        <w:t> </w:t>
      </w:r>
      <w:r>
        <w:rPr/>
        <w:t>Annulation</w:t>
      </w:r>
      <w:r>
        <w:rPr>
          <w:spacing w:val="-3"/>
        </w:rPr>
        <w:t> </w:t>
      </w:r>
      <w:r>
        <w:rPr/>
        <w:t>de</w:t>
      </w:r>
      <w:r>
        <w:rPr>
          <w:spacing w:val="-4"/>
        </w:rPr>
        <w:t> </w:t>
      </w:r>
      <w:r>
        <w:rPr/>
        <w:t>la</w:t>
      </w:r>
      <w:r>
        <w:rPr>
          <w:spacing w:val="-4"/>
        </w:rPr>
        <w:t> </w:t>
      </w:r>
      <w:r>
        <w:rPr>
          <w:spacing w:val="-2"/>
        </w:rPr>
        <w:t>location</w:t>
      </w:r>
    </w:p>
    <w:p>
      <w:pPr>
        <w:spacing w:before="0"/>
        <w:ind w:left="155" w:right="128" w:firstLine="0"/>
        <w:jc w:val="both"/>
        <w:rPr>
          <w:sz w:val="20"/>
        </w:rPr>
      </w:pPr>
      <w:r>
        <w:rPr>
          <w:sz w:val="20"/>
        </w:rPr>
        <w:t>En cas d’annulation du présent Contrat de location d’un emplacement de camping avant la date d'entrée, le Locataire s’engage à notifier sa décision au Propriétaire dans les meilleurs délais par lettre recommandée avec accusé de réception.</w:t>
      </w:r>
    </w:p>
    <w:p>
      <w:pPr>
        <w:pStyle w:val="BodyText"/>
        <w:rPr>
          <w:sz w:val="20"/>
        </w:rPr>
      </w:pPr>
    </w:p>
    <w:p>
      <w:pPr>
        <w:spacing w:before="0"/>
        <w:ind w:left="155" w:right="0" w:firstLine="0"/>
        <w:jc w:val="left"/>
        <w:rPr>
          <w:sz w:val="20"/>
        </w:rPr>
      </w:pPr>
      <w:r>
        <w:rPr>
          <w:sz w:val="20"/>
        </w:rPr>
        <w:t>Le</w:t>
      </w:r>
      <w:r>
        <w:rPr>
          <w:spacing w:val="-6"/>
          <w:sz w:val="20"/>
        </w:rPr>
        <w:t> </w:t>
      </w:r>
      <w:r>
        <w:rPr>
          <w:sz w:val="20"/>
        </w:rPr>
        <w:t>présent</w:t>
      </w:r>
      <w:r>
        <w:rPr>
          <w:spacing w:val="-4"/>
          <w:sz w:val="20"/>
        </w:rPr>
        <w:t> </w:t>
      </w:r>
      <w:r>
        <w:rPr>
          <w:sz w:val="20"/>
        </w:rPr>
        <w:t>Contrat</w:t>
      </w:r>
      <w:r>
        <w:rPr>
          <w:spacing w:val="-5"/>
          <w:sz w:val="20"/>
        </w:rPr>
        <w:t> </w:t>
      </w:r>
      <w:r>
        <w:rPr>
          <w:sz w:val="20"/>
        </w:rPr>
        <w:t>sera</w:t>
      </w:r>
      <w:r>
        <w:rPr>
          <w:spacing w:val="-4"/>
          <w:sz w:val="20"/>
        </w:rPr>
        <w:t> </w:t>
      </w:r>
      <w:r>
        <w:rPr>
          <w:sz w:val="20"/>
        </w:rPr>
        <w:t>réputé</w:t>
      </w:r>
      <w:r>
        <w:rPr>
          <w:spacing w:val="-3"/>
          <w:sz w:val="20"/>
        </w:rPr>
        <w:t> </w:t>
      </w:r>
      <w:r>
        <w:rPr>
          <w:sz w:val="20"/>
        </w:rPr>
        <w:t>résilié</w:t>
      </w:r>
      <w:r>
        <w:rPr>
          <w:spacing w:val="-4"/>
          <w:sz w:val="20"/>
        </w:rPr>
        <w:t> </w:t>
      </w:r>
      <w:r>
        <w:rPr>
          <w:sz w:val="20"/>
        </w:rPr>
        <w:t>de</w:t>
      </w:r>
      <w:r>
        <w:rPr>
          <w:spacing w:val="-4"/>
          <w:sz w:val="20"/>
        </w:rPr>
        <w:t> </w:t>
      </w:r>
      <w:r>
        <w:rPr>
          <w:sz w:val="20"/>
        </w:rPr>
        <w:t>plein</w:t>
      </w:r>
      <w:r>
        <w:rPr>
          <w:spacing w:val="-3"/>
          <w:sz w:val="20"/>
        </w:rPr>
        <w:t> </w:t>
      </w:r>
      <w:r>
        <w:rPr>
          <w:sz w:val="20"/>
        </w:rPr>
        <w:t>droit</w:t>
      </w:r>
      <w:r>
        <w:rPr>
          <w:spacing w:val="-4"/>
          <w:sz w:val="20"/>
        </w:rPr>
        <w:t> </w:t>
      </w:r>
      <w:r>
        <w:rPr>
          <w:sz w:val="20"/>
        </w:rPr>
        <w:t>et</w:t>
      </w:r>
      <w:r>
        <w:rPr>
          <w:spacing w:val="-5"/>
          <w:sz w:val="20"/>
        </w:rPr>
        <w:t> </w:t>
      </w:r>
      <w:r>
        <w:rPr>
          <w:sz w:val="20"/>
        </w:rPr>
        <w:t>le</w:t>
      </w:r>
      <w:r>
        <w:rPr>
          <w:spacing w:val="-4"/>
          <w:sz w:val="20"/>
        </w:rPr>
        <w:t> </w:t>
      </w:r>
      <w:r>
        <w:rPr>
          <w:sz w:val="20"/>
        </w:rPr>
        <w:t>Propriétaire</w:t>
      </w:r>
      <w:r>
        <w:rPr>
          <w:spacing w:val="-3"/>
          <w:sz w:val="20"/>
        </w:rPr>
        <w:t> </w:t>
      </w:r>
      <w:r>
        <w:rPr>
          <w:sz w:val="20"/>
        </w:rPr>
        <w:t>pourra</w:t>
      </w:r>
      <w:r>
        <w:rPr>
          <w:spacing w:val="-3"/>
          <w:sz w:val="20"/>
        </w:rPr>
        <w:t> </w:t>
      </w:r>
      <w:r>
        <w:rPr>
          <w:sz w:val="20"/>
        </w:rPr>
        <w:t>disposer</w:t>
      </w:r>
      <w:r>
        <w:rPr>
          <w:spacing w:val="-5"/>
          <w:sz w:val="20"/>
        </w:rPr>
        <w:t> </w:t>
      </w:r>
      <w:r>
        <w:rPr>
          <w:sz w:val="20"/>
        </w:rPr>
        <w:t>des</w:t>
      </w:r>
      <w:r>
        <w:rPr>
          <w:spacing w:val="-3"/>
          <w:sz w:val="20"/>
        </w:rPr>
        <w:t> </w:t>
      </w:r>
      <w:r>
        <w:rPr>
          <w:sz w:val="20"/>
        </w:rPr>
        <w:t>lieux</w:t>
      </w:r>
      <w:r>
        <w:rPr>
          <w:spacing w:val="-4"/>
          <w:sz w:val="20"/>
        </w:rPr>
        <w:t> </w:t>
      </w:r>
      <w:r>
        <w:rPr>
          <w:sz w:val="20"/>
        </w:rPr>
        <w:t>loués</w:t>
      </w:r>
      <w:r>
        <w:rPr>
          <w:spacing w:val="-3"/>
          <w:sz w:val="20"/>
        </w:rPr>
        <w:t> </w:t>
      </w:r>
      <w:r>
        <w:rPr>
          <w:spacing w:val="-10"/>
          <w:sz w:val="20"/>
        </w:rPr>
        <w:t>:</w:t>
      </w:r>
    </w:p>
    <w:p>
      <w:pPr>
        <w:pStyle w:val="ListParagraph"/>
        <w:numPr>
          <w:ilvl w:val="0"/>
          <w:numId w:val="1"/>
        </w:numPr>
        <w:tabs>
          <w:tab w:pos="581" w:val="left" w:leader="none"/>
        </w:tabs>
        <w:spacing w:line="240" w:lineRule="auto" w:before="0" w:after="0"/>
        <w:ind w:left="581" w:right="124" w:hanging="426"/>
        <w:jc w:val="left"/>
        <w:rPr>
          <w:sz w:val="20"/>
        </w:rPr>
      </w:pPr>
      <w:r>
        <w:rPr>
          <w:sz w:val="20"/>
        </w:rPr>
        <w:t>au cas où le Locataire ne se présenterait pas 24 heures après le jour prévu de l’entrée et en l’absence de notification de retard d’arrivée ;</w:t>
      </w:r>
    </w:p>
    <w:p>
      <w:pPr>
        <w:pStyle w:val="ListParagraph"/>
        <w:numPr>
          <w:ilvl w:val="0"/>
          <w:numId w:val="1"/>
        </w:numPr>
        <w:tabs>
          <w:tab w:pos="581" w:val="left" w:leader="none"/>
        </w:tabs>
        <w:spacing w:line="240" w:lineRule="auto" w:before="1" w:after="0"/>
        <w:ind w:left="581" w:right="0" w:hanging="426"/>
        <w:jc w:val="left"/>
        <w:rPr>
          <w:sz w:val="20"/>
        </w:rPr>
      </w:pPr>
      <w:r>
        <w:rPr>
          <w:sz w:val="20"/>
        </w:rPr>
        <w:t>au</w:t>
      </w:r>
      <w:r>
        <w:rPr>
          <w:spacing w:val="-5"/>
          <w:sz w:val="20"/>
        </w:rPr>
        <w:t> </w:t>
      </w:r>
      <w:r>
        <w:rPr>
          <w:sz w:val="20"/>
        </w:rPr>
        <w:t>cas</w:t>
      </w:r>
      <w:r>
        <w:rPr>
          <w:spacing w:val="-3"/>
          <w:sz w:val="20"/>
        </w:rPr>
        <w:t> </w:t>
      </w:r>
      <w:r>
        <w:rPr>
          <w:sz w:val="20"/>
        </w:rPr>
        <w:t>où</w:t>
      </w:r>
      <w:r>
        <w:rPr>
          <w:spacing w:val="-3"/>
          <w:sz w:val="20"/>
        </w:rPr>
        <w:t> </w:t>
      </w:r>
      <w:r>
        <w:rPr>
          <w:sz w:val="20"/>
        </w:rPr>
        <w:t>le</w:t>
      </w:r>
      <w:r>
        <w:rPr>
          <w:spacing w:val="-2"/>
          <w:sz w:val="20"/>
        </w:rPr>
        <w:t> </w:t>
      </w:r>
      <w:r>
        <w:rPr>
          <w:sz w:val="20"/>
        </w:rPr>
        <w:t>Locataire</w:t>
      </w:r>
      <w:r>
        <w:rPr>
          <w:spacing w:val="-3"/>
          <w:sz w:val="20"/>
        </w:rPr>
        <w:t> </w:t>
      </w:r>
      <w:r>
        <w:rPr>
          <w:sz w:val="20"/>
        </w:rPr>
        <w:t>ne</w:t>
      </w:r>
      <w:r>
        <w:rPr>
          <w:spacing w:val="-3"/>
          <w:sz w:val="20"/>
        </w:rPr>
        <w:t> </w:t>
      </w:r>
      <w:r>
        <w:rPr>
          <w:sz w:val="20"/>
        </w:rPr>
        <w:t>réglerait</w:t>
      </w:r>
      <w:r>
        <w:rPr>
          <w:spacing w:val="-3"/>
          <w:sz w:val="20"/>
        </w:rPr>
        <w:t> </w:t>
      </w:r>
      <w:r>
        <w:rPr>
          <w:sz w:val="20"/>
        </w:rPr>
        <w:t>pas</w:t>
      </w:r>
      <w:r>
        <w:rPr>
          <w:spacing w:val="-4"/>
          <w:sz w:val="20"/>
        </w:rPr>
        <w:t> </w:t>
      </w:r>
      <w:r>
        <w:rPr>
          <w:sz w:val="20"/>
        </w:rPr>
        <w:t>le</w:t>
      </w:r>
      <w:r>
        <w:rPr>
          <w:spacing w:val="-3"/>
          <w:sz w:val="20"/>
        </w:rPr>
        <w:t> </w:t>
      </w:r>
      <w:r>
        <w:rPr>
          <w:sz w:val="20"/>
        </w:rPr>
        <w:t>solde</w:t>
      </w:r>
      <w:r>
        <w:rPr>
          <w:spacing w:val="-2"/>
          <w:sz w:val="20"/>
        </w:rPr>
        <w:t> </w:t>
      </w:r>
      <w:r>
        <w:rPr>
          <w:sz w:val="20"/>
        </w:rPr>
        <w:t>du</w:t>
      </w:r>
      <w:r>
        <w:rPr>
          <w:spacing w:val="-3"/>
          <w:sz w:val="20"/>
        </w:rPr>
        <w:t> </w:t>
      </w:r>
      <w:r>
        <w:rPr>
          <w:sz w:val="20"/>
        </w:rPr>
        <w:t>loyer, au</w:t>
      </w:r>
      <w:r>
        <w:rPr>
          <w:spacing w:val="-3"/>
          <w:sz w:val="20"/>
        </w:rPr>
        <w:t> </w:t>
      </w:r>
      <w:r>
        <w:rPr>
          <w:sz w:val="20"/>
        </w:rPr>
        <w:t>plus</w:t>
      </w:r>
      <w:r>
        <w:rPr>
          <w:spacing w:val="-3"/>
          <w:sz w:val="20"/>
        </w:rPr>
        <w:t> </w:t>
      </w:r>
      <w:r>
        <w:rPr>
          <w:sz w:val="20"/>
        </w:rPr>
        <w:t>tard</w:t>
      </w:r>
      <w:r>
        <w:rPr>
          <w:spacing w:val="-2"/>
          <w:sz w:val="20"/>
        </w:rPr>
        <w:t> </w:t>
      </w:r>
      <w:r>
        <w:rPr>
          <w:sz w:val="20"/>
        </w:rPr>
        <w:t>à</w:t>
      </w:r>
      <w:r>
        <w:rPr>
          <w:spacing w:val="-3"/>
          <w:sz w:val="20"/>
        </w:rPr>
        <w:t> </w:t>
      </w:r>
      <w:r>
        <w:rPr>
          <w:sz w:val="20"/>
        </w:rPr>
        <w:t>la</w:t>
      </w:r>
      <w:r>
        <w:rPr>
          <w:spacing w:val="-3"/>
          <w:sz w:val="20"/>
        </w:rPr>
        <w:t> </w:t>
      </w:r>
      <w:r>
        <w:rPr>
          <w:sz w:val="20"/>
        </w:rPr>
        <w:t>date</w:t>
      </w:r>
      <w:r>
        <w:rPr>
          <w:spacing w:val="-2"/>
          <w:sz w:val="20"/>
        </w:rPr>
        <w:t> d’entrée.</w:t>
      </w:r>
    </w:p>
    <w:p>
      <w:pPr>
        <w:spacing w:before="230"/>
        <w:ind w:left="155" w:right="129" w:firstLine="0"/>
        <w:jc w:val="left"/>
        <w:rPr>
          <w:sz w:val="20"/>
        </w:rPr>
      </w:pPr>
      <w:r>
        <w:rPr>
          <w:sz w:val="20"/>
        </w:rPr>
        <w:t>Le montant total du loyer restera acquis au propriétaire au cas où le Locataire déciderait d’écourter la durée de la location (sauf cas de force majeure).</w:t>
      </w:r>
    </w:p>
    <w:p>
      <w:pPr>
        <w:spacing w:before="230"/>
        <w:ind w:left="155" w:right="0" w:firstLine="0"/>
        <w:jc w:val="left"/>
        <w:rPr>
          <w:sz w:val="20"/>
        </w:rPr>
      </w:pPr>
      <w:r>
        <w:rPr>
          <w:sz w:val="20"/>
        </w:rPr>
        <w:t>En cas d’annulation plus de 2 mois avant la date de début de séjour, l’acompte versé sera restitué. Dans le cas contraire, il restera à la possession du Propriétaire sauf si d’autres locataires se présentent.</w:t>
      </w:r>
    </w:p>
    <w:p>
      <w:pPr>
        <w:spacing w:before="230"/>
        <w:ind w:left="155" w:right="106" w:firstLine="0"/>
        <w:jc w:val="both"/>
        <w:rPr>
          <w:sz w:val="20"/>
        </w:rPr>
      </w:pPr>
      <w:r>
        <w:rPr>
          <w:sz w:val="20"/>
        </w:rPr>
        <w:t>Toute annulation du présent contrat par</w:t>
      </w:r>
      <w:r>
        <w:rPr>
          <w:spacing w:val="-1"/>
          <w:sz w:val="20"/>
        </w:rPr>
        <w:t> </w:t>
      </w:r>
      <w:r>
        <w:rPr>
          <w:sz w:val="20"/>
        </w:rPr>
        <w:t>le Propriétaire avant la date d’entrée devra être notifiée au Locataire par lettre recommandée avec accusé de réception. Le propriétaire s’engage de la même façon que le Locataire, donc s’il annule il aura les mêmes pénalités que le locataire : versement de l’équivalent de l'accompte en plus du remboursement.</w:t>
      </w:r>
    </w:p>
    <w:p>
      <w:pPr>
        <w:pStyle w:val="BodyText"/>
        <w:rPr>
          <w:sz w:val="20"/>
        </w:rPr>
      </w:pPr>
    </w:p>
    <w:p>
      <w:pPr>
        <w:pStyle w:val="BodyText"/>
        <w:rPr>
          <w:sz w:val="20"/>
        </w:rPr>
      </w:pPr>
    </w:p>
    <w:p>
      <w:pPr>
        <w:tabs>
          <w:tab w:pos="7033" w:val="left" w:leader="dot"/>
        </w:tabs>
        <w:spacing w:before="0"/>
        <w:ind w:left="155" w:right="129" w:firstLine="0"/>
        <w:jc w:val="left"/>
        <w:rPr>
          <w:i/>
          <w:sz w:val="16"/>
        </w:rPr>
      </w:pPr>
      <w:r>
        <w:rPr>
          <w:sz w:val="20"/>
        </w:rPr>
        <w:t>La</w:t>
      </w:r>
      <w:r>
        <w:rPr>
          <w:spacing w:val="19"/>
          <w:sz w:val="20"/>
        </w:rPr>
        <w:t> </w:t>
      </w:r>
      <w:r>
        <w:rPr>
          <w:sz w:val="20"/>
        </w:rPr>
        <w:t>réservation</w:t>
      </w:r>
      <w:r>
        <w:rPr>
          <w:spacing w:val="19"/>
          <w:sz w:val="20"/>
        </w:rPr>
        <w:t> </w:t>
      </w:r>
      <w:r>
        <w:rPr>
          <w:sz w:val="20"/>
        </w:rPr>
        <w:t>de</w:t>
      </w:r>
      <w:r>
        <w:rPr>
          <w:spacing w:val="17"/>
          <w:sz w:val="20"/>
        </w:rPr>
        <w:t> </w:t>
      </w:r>
      <w:r>
        <w:rPr>
          <w:sz w:val="20"/>
        </w:rPr>
        <w:t>la</w:t>
      </w:r>
      <w:r>
        <w:rPr>
          <w:spacing w:val="21"/>
          <w:sz w:val="20"/>
        </w:rPr>
        <w:t> </w:t>
      </w:r>
      <w:r>
        <w:rPr>
          <w:sz w:val="20"/>
        </w:rPr>
        <w:t>location</w:t>
      </w:r>
      <w:r>
        <w:rPr>
          <w:spacing w:val="19"/>
          <w:sz w:val="20"/>
        </w:rPr>
        <w:t> </w:t>
      </w:r>
      <w:r>
        <w:rPr>
          <w:sz w:val="20"/>
        </w:rPr>
        <w:t>sera</w:t>
      </w:r>
      <w:r>
        <w:rPr>
          <w:spacing w:val="19"/>
          <w:sz w:val="20"/>
        </w:rPr>
        <w:t> </w:t>
      </w:r>
      <w:r>
        <w:rPr>
          <w:sz w:val="20"/>
        </w:rPr>
        <w:t>effective,</w:t>
      </w:r>
      <w:r>
        <w:rPr>
          <w:spacing w:val="19"/>
          <w:sz w:val="20"/>
        </w:rPr>
        <w:t> </w:t>
      </w:r>
      <w:r>
        <w:rPr>
          <w:sz w:val="20"/>
        </w:rPr>
        <w:t>si</w:t>
      </w:r>
      <w:r>
        <w:rPr>
          <w:spacing w:val="20"/>
          <w:sz w:val="20"/>
        </w:rPr>
        <w:t> </w:t>
      </w:r>
      <w:r>
        <w:rPr>
          <w:sz w:val="20"/>
        </w:rPr>
        <w:t>un</w:t>
      </w:r>
      <w:r>
        <w:rPr>
          <w:spacing w:val="19"/>
          <w:sz w:val="20"/>
        </w:rPr>
        <w:t> </w:t>
      </w:r>
      <w:r>
        <w:rPr>
          <w:sz w:val="20"/>
        </w:rPr>
        <w:t>exemplaire</w:t>
      </w:r>
      <w:r>
        <w:rPr>
          <w:spacing w:val="21"/>
          <w:sz w:val="20"/>
        </w:rPr>
        <w:t> </w:t>
      </w:r>
      <w:r>
        <w:rPr>
          <w:sz w:val="20"/>
        </w:rPr>
        <w:t>du</w:t>
      </w:r>
      <w:r>
        <w:rPr>
          <w:spacing w:val="19"/>
          <w:sz w:val="20"/>
        </w:rPr>
        <w:t> </w:t>
      </w:r>
      <w:r>
        <w:rPr>
          <w:sz w:val="20"/>
        </w:rPr>
        <w:t>présent</w:t>
      </w:r>
      <w:r>
        <w:rPr>
          <w:spacing w:val="21"/>
          <w:sz w:val="20"/>
        </w:rPr>
        <w:t> </w:t>
      </w:r>
      <w:r>
        <w:rPr>
          <w:sz w:val="20"/>
        </w:rPr>
        <w:t>contrat</w:t>
      </w:r>
      <w:r>
        <w:rPr>
          <w:spacing w:val="21"/>
          <w:sz w:val="20"/>
        </w:rPr>
        <w:t> </w:t>
      </w:r>
      <w:r>
        <w:rPr>
          <w:sz w:val="20"/>
        </w:rPr>
        <w:t>arrive</w:t>
      </w:r>
      <w:r>
        <w:rPr>
          <w:spacing w:val="21"/>
          <w:sz w:val="20"/>
        </w:rPr>
        <w:t> </w:t>
      </w:r>
      <w:r>
        <w:rPr>
          <w:sz w:val="20"/>
        </w:rPr>
        <w:t>daté</w:t>
      </w:r>
      <w:r>
        <w:rPr>
          <w:spacing w:val="21"/>
          <w:sz w:val="20"/>
        </w:rPr>
        <w:t> </w:t>
      </w:r>
      <w:r>
        <w:rPr>
          <w:sz w:val="20"/>
        </w:rPr>
        <w:t>et</w:t>
      </w:r>
      <w:r>
        <w:rPr>
          <w:spacing w:val="19"/>
          <w:sz w:val="20"/>
        </w:rPr>
        <w:t> </w:t>
      </w:r>
      <w:r>
        <w:rPr>
          <w:sz w:val="20"/>
        </w:rPr>
        <w:t>signé,</w:t>
      </w:r>
      <w:r>
        <w:rPr>
          <w:spacing w:val="19"/>
          <w:sz w:val="20"/>
        </w:rPr>
        <w:t> </w:t>
      </w:r>
      <w:r>
        <w:rPr>
          <w:sz w:val="20"/>
        </w:rPr>
        <w:t>et</w:t>
      </w:r>
      <w:r>
        <w:rPr>
          <w:spacing w:val="19"/>
          <w:sz w:val="20"/>
        </w:rPr>
        <w:t> </w:t>
      </w:r>
      <w:r>
        <w:rPr>
          <w:sz w:val="20"/>
        </w:rPr>
        <w:t>si l'accompte de </w:t>
      </w:r>
      <w:r>
        <w:rPr>
          <w:b/>
          <w:color w:val="7D0020"/>
          <w:sz w:val="20"/>
        </w:rPr>
        <w:t>25</w:t>
      </w:r>
      <w:r>
        <w:rPr>
          <w:sz w:val="20"/>
        </w:rPr>
        <w:t>% est envoyé à l'adresse du Propriétaire avant le</w:t>
      </w:r>
      <w:r>
        <w:rPr>
          <w:rFonts w:ascii="Times New Roman" w:hAnsi="Times New Roman"/>
          <w:sz w:val="20"/>
        </w:rPr>
        <w:tab/>
      </w:r>
      <w:r>
        <w:rPr>
          <w:i/>
          <w:sz w:val="16"/>
        </w:rPr>
        <w:t>(établir une quinzaine de jour)</w:t>
      </w:r>
    </w:p>
    <w:p>
      <w:pPr>
        <w:spacing w:before="0"/>
        <w:ind w:left="155" w:right="0" w:firstLine="0"/>
        <w:jc w:val="left"/>
        <w:rPr>
          <w:sz w:val="20"/>
        </w:rPr>
      </w:pPr>
      <w:r>
        <w:rPr>
          <w:sz w:val="20"/>
        </w:rPr>
        <w:t>Dans</w:t>
      </w:r>
      <w:r>
        <w:rPr>
          <w:spacing w:val="-5"/>
          <w:sz w:val="20"/>
        </w:rPr>
        <w:t> </w:t>
      </w:r>
      <w:r>
        <w:rPr>
          <w:sz w:val="20"/>
        </w:rPr>
        <w:t>le</w:t>
      </w:r>
      <w:r>
        <w:rPr>
          <w:spacing w:val="-3"/>
          <w:sz w:val="20"/>
        </w:rPr>
        <w:t> </w:t>
      </w:r>
      <w:r>
        <w:rPr>
          <w:sz w:val="20"/>
        </w:rPr>
        <w:t>cas</w:t>
      </w:r>
      <w:r>
        <w:rPr>
          <w:spacing w:val="-3"/>
          <w:sz w:val="20"/>
        </w:rPr>
        <w:t> </w:t>
      </w:r>
      <w:r>
        <w:rPr>
          <w:sz w:val="20"/>
        </w:rPr>
        <w:t>contraire,</w:t>
      </w:r>
      <w:r>
        <w:rPr>
          <w:spacing w:val="-5"/>
          <w:sz w:val="20"/>
        </w:rPr>
        <w:t> </w:t>
      </w:r>
      <w:r>
        <w:rPr>
          <w:sz w:val="20"/>
        </w:rPr>
        <w:t>le</w:t>
      </w:r>
      <w:r>
        <w:rPr>
          <w:spacing w:val="-3"/>
          <w:sz w:val="20"/>
        </w:rPr>
        <w:t> </w:t>
      </w:r>
      <w:r>
        <w:rPr>
          <w:sz w:val="20"/>
        </w:rPr>
        <w:t>Propriétaire</w:t>
      </w:r>
      <w:r>
        <w:rPr>
          <w:spacing w:val="-3"/>
          <w:sz w:val="20"/>
        </w:rPr>
        <w:t> </w:t>
      </w:r>
      <w:r>
        <w:rPr>
          <w:sz w:val="20"/>
        </w:rPr>
        <w:t>disposera</w:t>
      </w:r>
      <w:r>
        <w:rPr>
          <w:spacing w:val="-3"/>
          <w:sz w:val="20"/>
        </w:rPr>
        <w:t> </w:t>
      </w:r>
      <w:r>
        <w:rPr>
          <w:sz w:val="20"/>
        </w:rPr>
        <w:t>à</w:t>
      </w:r>
      <w:r>
        <w:rPr>
          <w:spacing w:val="-4"/>
          <w:sz w:val="20"/>
        </w:rPr>
        <w:t> </w:t>
      </w:r>
      <w:r>
        <w:rPr>
          <w:sz w:val="20"/>
        </w:rPr>
        <w:t>nouveau</w:t>
      </w:r>
      <w:r>
        <w:rPr>
          <w:spacing w:val="-3"/>
          <w:sz w:val="20"/>
        </w:rPr>
        <w:t> </w:t>
      </w:r>
      <w:r>
        <w:rPr>
          <w:sz w:val="20"/>
        </w:rPr>
        <w:t>de</w:t>
      </w:r>
      <w:r>
        <w:rPr>
          <w:spacing w:val="-4"/>
          <w:sz w:val="20"/>
        </w:rPr>
        <w:t> </w:t>
      </w:r>
      <w:r>
        <w:rPr>
          <w:sz w:val="20"/>
        </w:rPr>
        <w:t>cet</w:t>
      </w:r>
      <w:r>
        <w:rPr>
          <w:spacing w:val="-5"/>
          <w:sz w:val="20"/>
        </w:rPr>
        <w:t> </w:t>
      </w:r>
      <w:r>
        <w:rPr>
          <w:sz w:val="20"/>
        </w:rPr>
        <w:t>accueil</w:t>
      </w:r>
      <w:r>
        <w:rPr>
          <w:spacing w:val="-4"/>
          <w:sz w:val="20"/>
        </w:rPr>
        <w:t> </w:t>
      </w:r>
      <w:r>
        <w:rPr>
          <w:sz w:val="20"/>
        </w:rPr>
        <w:t>pour</w:t>
      </w:r>
      <w:r>
        <w:rPr>
          <w:spacing w:val="-4"/>
          <w:sz w:val="20"/>
        </w:rPr>
        <w:t> </w:t>
      </w:r>
      <w:r>
        <w:rPr>
          <w:sz w:val="20"/>
        </w:rPr>
        <w:t>les</w:t>
      </w:r>
      <w:r>
        <w:rPr>
          <w:spacing w:val="-3"/>
          <w:sz w:val="20"/>
        </w:rPr>
        <w:t> </w:t>
      </w:r>
      <w:r>
        <w:rPr>
          <w:sz w:val="20"/>
        </w:rPr>
        <w:t>dates</w:t>
      </w:r>
      <w:r>
        <w:rPr>
          <w:spacing w:val="-2"/>
          <w:sz w:val="20"/>
        </w:rPr>
        <w:t> définies.</w:t>
      </w:r>
    </w:p>
    <w:p>
      <w:pPr>
        <w:pStyle w:val="BodyText"/>
        <w:rPr>
          <w:sz w:val="20"/>
        </w:rPr>
      </w:pPr>
    </w:p>
    <w:p>
      <w:pPr>
        <w:spacing w:before="0"/>
        <w:ind w:left="155" w:right="0" w:firstLine="0"/>
        <w:jc w:val="left"/>
        <w:rPr>
          <w:sz w:val="20"/>
        </w:rPr>
      </w:pPr>
      <w:r>
        <w:rPr>
          <w:sz w:val="20"/>
        </w:rPr>
        <w:t>Nous</w:t>
      </w:r>
      <w:r>
        <w:rPr>
          <w:spacing w:val="34"/>
          <w:sz w:val="20"/>
        </w:rPr>
        <w:t> </w:t>
      </w:r>
      <w:r>
        <w:rPr>
          <w:sz w:val="20"/>
        </w:rPr>
        <w:t>soussignés,</w:t>
      </w:r>
      <w:r>
        <w:rPr>
          <w:spacing w:val="34"/>
          <w:sz w:val="20"/>
        </w:rPr>
        <w:t> </w:t>
      </w:r>
      <w:r>
        <w:rPr>
          <w:sz w:val="20"/>
        </w:rPr>
        <w:t>déclarons</w:t>
      </w:r>
      <w:r>
        <w:rPr>
          <w:spacing w:val="34"/>
          <w:sz w:val="20"/>
        </w:rPr>
        <w:t> </w:t>
      </w:r>
      <w:r>
        <w:rPr>
          <w:sz w:val="20"/>
        </w:rPr>
        <w:t>être</w:t>
      </w:r>
      <w:r>
        <w:rPr>
          <w:spacing w:val="35"/>
          <w:sz w:val="20"/>
        </w:rPr>
        <w:t> </w:t>
      </w:r>
      <w:r>
        <w:rPr>
          <w:sz w:val="20"/>
        </w:rPr>
        <w:t>d’accord</w:t>
      </w:r>
      <w:r>
        <w:rPr>
          <w:spacing w:val="35"/>
          <w:sz w:val="20"/>
        </w:rPr>
        <w:t> </w:t>
      </w:r>
      <w:r>
        <w:rPr>
          <w:sz w:val="20"/>
        </w:rPr>
        <w:t>sur</w:t>
      </w:r>
      <w:r>
        <w:rPr>
          <w:spacing w:val="33"/>
          <w:sz w:val="20"/>
        </w:rPr>
        <w:t> </w:t>
      </w:r>
      <w:r>
        <w:rPr>
          <w:sz w:val="20"/>
        </w:rPr>
        <w:t>les</w:t>
      </w:r>
      <w:r>
        <w:rPr>
          <w:spacing w:val="34"/>
          <w:sz w:val="20"/>
        </w:rPr>
        <w:t> </w:t>
      </w:r>
      <w:r>
        <w:rPr>
          <w:sz w:val="20"/>
        </w:rPr>
        <w:t>termes</w:t>
      </w:r>
      <w:r>
        <w:rPr>
          <w:spacing w:val="34"/>
          <w:sz w:val="20"/>
        </w:rPr>
        <w:t> </w:t>
      </w:r>
      <w:r>
        <w:rPr>
          <w:sz w:val="20"/>
        </w:rPr>
        <w:t>du</w:t>
      </w:r>
      <w:r>
        <w:rPr>
          <w:spacing w:val="33"/>
          <w:sz w:val="20"/>
        </w:rPr>
        <w:t> </w:t>
      </w:r>
      <w:r>
        <w:rPr>
          <w:sz w:val="20"/>
        </w:rPr>
        <w:t>contrat,</w:t>
      </w:r>
      <w:r>
        <w:rPr>
          <w:spacing w:val="34"/>
          <w:sz w:val="20"/>
        </w:rPr>
        <w:t> </w:t>
      </w:r>
      <w:r>
        <w:rPr>
          <w:sz w:val="20"/>
        </w:rPr>
        <w:t>après</w:t>
      </w:r>
      <w:r>
        <w:rPr>
          <w:spacing w:val="34"/>
          <w:sz w:val="20"/>
        </w:rPr>
        <w:t> </w:t>
      </w:r>
      <w:r>
        <w:rPr>
          <w:sz w:val="20"/>
        </w:rPr>
        <w:t>avoir</w:t>
      </w:r>
      <w:r>
        <w:rPr>
          <w:spacing w:val="33"/>
          <w:sz w:val="20"/>
        </w:rPr>
        <w:t> </w:t>
      </w:r>
      <w:r>
        <w:rPr>
          <w:sz w:val="20"/>
        </w:rPr>
        <w:t>pris</w:t>
      </w:r>
      <w:r>
        <w:rPr>
          <w:spacing w:val="34"/>
          <w:sz w:val="20"/>
        </w:rPr>
        <w:t> </w:t>
      </w:r>
      <w:r>
        <w:rPr>
          <w:sz w:val="20"/>
        </w:rPr>
        <w:t>connaissance</w:t>
      </w:r>
      <w:r>
        <w:rPr>
          <w:spacing w:val="33"/>
          <w:sz w:val="20"/>
        </w:rPr>
        <w:t> </w:t>
      </w:r>
      <w:r>
        <w:rPr>
          <w:sz w:val="20"/>
        </w:rPr>
        <w:t>des conditions générales figurant sur le présent contrat.</w:t>
      </w:r>
    </w:p>
    <w:p>
      <w:pPr>
        <w:pStyle w:val="BodyText"/>
        <w:rPr>
          <w:sz w:val="20"/>
        </w:rPr>
      </w:pPr>
    </w:p>
    <w:p>
      <w:pPr>
        <w:pStyle w:val="BodyText"/>
        <w:rPr>
          <w:sz w:val="20"/>
        </w:rPr>
      </w:pPr>
    </w:p>
    <w:p>
      <w:pPr>
        <w:spacing w:before="0"/>
        <w:ind w:left="155" w:right="0" w:firstLine="0"/>
        <w:jc w:val="left"/>
        <w:rPr>
          <w:sz w:val="20"/>
        </w:rPr>
      </w:pPr>
      <w:r>
        <w:rPr>
          <w:sz w:val="20"/>
        </w:rPr>
        <w:t>Fait</w:t>
      </w:r>
      <w:r>
        <w:rPr>
          <w:spacing w:val="-4"/>
          <w:sz w:val="20"/>
        </w:rPr>
        <w:t> </w:t>
      </w:r>
      <w:r>
        <w:rPr>
          <w:sz w:val="20"/>
        </w:rPr>
        <w:t>à</w:t>
      </w:r>
      <w:r>
        <w:rPr>
          <w:spacing w:val="46"/>
          <w:sz w:val="20"/>
        </w:rPr>
        <w:t> </w:t>
      </w:r>
      <w:r>
        <w:rPr>
          <w:sz w:val="20"/>
        </w:rPr>
        <w:t>......................................</w:t>
      </w:r>
      <w:r>
        <w:rPr>
          <w:spacing w:val="45"/>
          <w:sz w:val="20"/>
        </w:rPr>
        <w:t> </w:t>
      </w:r>
      <w:r>
        <w:rPr>
          <w:sz w:val="20"/>
        </w:rPr>
        <w:t>le</w:t>
      </w:r>
      <w:r>
        <w:rPr>
          <w:spacing w:val="-3"/>
          <w:sz w:val="20"/>
        </w:rPr>
        <w:t> </w:t>
      </w:r>
      <w:r>
        <w:rPr>
          <w:spacing w:val="-2"/>
          <w:sz w:val="20"/>
        </w:rPr>
        <w:t>..........................</w:t>
      </w:r>
    </w:p>
    <w:p>
      <w:pPr>
        <w:spacing w:before="1"/>
        <w:ind w:left="155" w:right="0" w:firstLine="0"/>
        <w:jc w:val="left"/>
        <w:rPr>
          <w:sz w:val="18"/>
        </w:rPr>
      </w:pPr>
      <w:r>
        <w:rPr>
          <w:sz w:val="18"/>
        </w:rPr>
        <w:t>en</w:t>
      </w:r>
      <w:r>
        <w:rPr>
          <w:spacing w:val="-6"/>
          <w:sz w:val="18"/>
        </w:rPr>
        <w:t> </w:t>
      </w:r>
      <w:r>
        <w:rPr>
          <w:sz w:val="18"/>
        </w:rPr>
        <w:t>deux</w:t>
      </w:r>
      <w:r>
        <w:rPr>
          <w:spacing w:val="-3"/>
          <w:sz w:val="18"/>
        </w:rPr>
        <w:t> </w:t>
      </w:r>
      <w:r>
        <w:rPr>
          <w:sz w:val="18"/>
        </w:rPr>
        <w:t>exemplaires</w:t>
      </w:r>
      <w:r>
        <w:rPr>
          <w:spacing w:val="-1"/>
          <w:sz w:val="18"/>
        </w:rPr>
        <w:t> </w:t>
      </w:r>
      <w:r>
        <w:rPr>
          <w:sz w:val="18"/>
        </w:rPr>
        <w:t>originaux,</w:t>
      </w:r>
      <w:r>
        <w:rPr>
          <w:spacing w:val="-4"/>
          <w:sz w:val="18"/>
        </w:rPr>
        <w:t> </w:t>
      </w:r>
      <w:r>
        <w:rPr>
          <w:sz w:val="18"/>
        </w:rPr>
        <w:t>dont</w:t>
      </w:r>
      <w:r>
        <w:rPr>
          <w:spacing w:val="-3"/>
          <w:sz w:val="18"/>
        </w:rPr>
        <w:t> </w:t>
      </w:r>
      <w:r>
        <w:rPr>
          <w:sz w:val="18"/>
        </w:rPr>
        <w:t>un</w:t>
      </w:r>
      <w:r>
        <w:rPr>
          <w:spacing w:val="-3"/>
          <w:sz w:val="18"/>
        </w:rPr>
        <w:t> </w:t>
      </w:r>
      <w:r>
        <w:rPr>
          <w:sz w:val="18"/>
        </w:rPr>
        <w:t>est</w:t>
      </w:r>
      <w:r>
        <w:rPr>
          <w:spacing w:val="-1"/>
          <w:sz w:val="18"/>
        </w:rPr>
        <w:t> </w:t>
      </w:r>
      <w:r>
        <w:rPr>
          <w:sz w:val="18"/>
        </w:rPr>
        <w:t>remis</w:t>
      </w:r>
      <w:r>
        <w:rPr>
          <w:spacing w:val="-4"/>
          <w:sz w:val="18"/>
        </w:rPr>
        <w:t> </w:t>
      </w:r>
      <w:r>
        <w:rPr>
          <w:sz w:val="18"/>
        </w:rPr>
        <w:t>à</w:t>
      </w:r>
      <w:r>
        <w:rPr>
          <w:spacing w:val="-3"/>
          <w:sz w:val="18"/>
        </w:rPr>
        <w:t> </w:t>
      </w:r>
      <w:r>
        <w:rPr>
          <w:sz w:val="18"/>
        </w:rPr>
        <w:t>chacune</w:t>
      </w:r>
      <w:r>
        <w:rPr>
          <w:spacing w:val="-3"/>
          <w:sz w:val="18"/>
        </w:rPr>
        <w:t> </w:t>
      </w:r>
      <w:r>
        <w:rPr>
          <w:sz w:val="18"/>
        </w:rPr>
        <w:t>des</w:t>
      </w:r>
      <w:r>
        <w:rPr>
          <w:spacing w:val="-3"/>
          <w:sz w:val="18"/>
        </w:rPr>
        <w:t> </w:t>
      </w:r>
      <w:r>
        <w:rPr>
          <w:spacing w:val="-2"/>
          <w:sz w:val="18"/>
        </w:rPr>
        <w:t>parties.</w:t>
      </w:r>
    </w:p>
    <w:p>
      <w:pPr>
        <w:pStyle w:val="BodyText"/>
        <w:rPr>
          <w:sz w:val="18"/>
        </w:rPr>
      </w:pPr>
    </w:p>
    <w:p>
      <w:pPr>
        <w:pStyle w:val="BodyText"/>
        <w:spacing w:before="45"/>
        <w:rPr>
          <w:sz w:val="18"/>
        </w:rPr>
      </w:pPr>
    </w:p>
    <w:p>
      <w:pPr>
        <w:spacing w:before="0"/>
        <w:ind w:left="33" w:right="0" w:firstLine="0"/>
        <w:jc w:val="center"/>
        <w:rPr>
          <w:i/>
          <w:sz w:val="18"/>
        </w:rPr>
      </w:pPr>
      <w:r>
        <w:rPr>
          <w:i/>
          <w:sz w:val="18"/>
        </w:rPr>
        <w:t>Faire</w:t>
      </w:r>
      <w:r>
        <w:rPr>
          <w:i/>
          <w:spacing w:val="-6"/>
          <w:sz w:val="18"/>
        </w:rPr>
        <w:t> </w:t>
      </w:r>
      <w:r>
        <w:rPr>
          <w:i/>
          <w:sz w:val="18"/>
        </w:rPr>
        <w:t>précéder</w:t>
      </w:r>
      <w:r>
        <w:rPr>
          <w:i/>
          <w:spacing w:val="-2"/>
          <w:sz w:val="18"/>
        </w:rPr>
        <w:t> </w:t>
      </w:r>
      <w:r>
        <w:rPr>
          <w:i/>
          <w:sz w:val="18"/>
        </w:rPr>
        <w:t>la</w:t>
      </w:r>
      <w:r>
        <w:rPr>
          <w:i/>
          <w:spacing w:val="-4"/>
          <w:sz w:val="18"/>
        </w:rPr>
        <w:t> </w:t>
      </w:r>
      <w:r>
        <w:rPr>
          <w:i/>
          <w:sz w:val="18"/>
        </w:rPr>
        <w:t>signature</w:t>
      </w:r>
      <w:r>
        <w:rPr>
          <w:i/>
          <w:spacing w:val="-3"/>
          <w:sz w:val="18"/>
        </w:rPr>
        <w:t> </w:t>
      </w:r>
      <w:r>
        <w:rPr>
          <w:i/>
          <w:sz w:val="18"/>
        </w:rPr>
        <w:t>de</w:t>
      </w:r>
      <w:r>
        <w:rPr>
          <w:i/>
          <w:spacing w:val="-2"/>
          <w:sz w:val="18"/>
        </w:rPr>
        <w:t> </w:t>
      </w:r>
      <w:r>
        <w:rPr>
          <w:i/>
          <w:sz w:val="18"/>
        </w:rPr>
        <w:t>la</w:t>
      </w:r>
      <w:r>
        <w:rPr>
          <w:i/>
          <w:spacing w:val="-4"/>
          <w:sz w:val="18"/>
        </w:rPr>
        <w:t> </w:t>
      </w:r>
      <w:r>
        <w:rPr>
          <w:i/>
          <w:sz w:val="18"/>
        </w:rPr>
        <w:t>mention</w:t>
      </w:r>
      <w:r>
        <w:rPr>
          <w:i/>
          <w:spacing w:val="-3"/>
          <w:sz w:val="18"/>
        </w:rPr>
        <w:t> </w:t>
      </w:r>
      <w:r>
        <w:rPr>
          <w:i/>
          <w:sz w:val="18"/>
        </w:rPr>
        <w:t>“lu</w:t>
      </w:r>
      <w:r>
        <w:rPr>
          <w:i/>
          <w:spacing w:val="-4"/>
          <w:sz w:val="18"/>
        </w:rPr>
        <w:t> </w:t>
      </w:r>
      <w:r>
        <w:rPr>
          <w:i/>
          <w:sz w:val="18"/>
        </w:rPr>
        <w:t>et</w:t>
      </w:r>
      <w:r>
        <w:rPr>
          <w:i/>
          <w:spacing w:val="-3"/>
          <w:sz w:val="18"/>
        </w:rPr>
        <w:t> </w:t>
      </w:r>
      <w:r>
        <w:rPr>
          <w:i/>
          <w:spacing w:val="-2"/>
          <w:sz w:val="18"/>
        </w:rPr>
        <w:t>approuvé”</w:t>
      </w:r>
    </w:p>
    <w:p>
      <w:pPr>
        <w:pStyle w:val="BodyText"/>
        <w:spacing w:before="1"/>
        <w:rPr>
          <w:i/>
          <w:sz w:val="18"/>
        </w:rPr>
      </w:pPr>
    </w:p>
    <w:p>
      <w:pPr>
        <w:tabs>
          <w:tab w:pos="6527" w:val="left" w:leader="none"/>
        </w:tabs>
        <w:spacing w:before="0"/>
        <w:ind w:left="155" w:right="0" w:firstLine="0"/>
        <w:jc w:val="left"/>
        <w:rPr>
          <w:sz w:val="20"/>
        </w:rPr>
      </w:pPr>
      <w:r>
        <w:rPr>
          <w:sz w:val="20"/>
        </w:rPr>
        <w:t>Le</w:t>
      </w:r>
      <w:r>
        <w:rPr>
          <w:spacing w:val="-4"/>
          <w:sz w:val="20"/>
        </w:rPr>
        <w:t> </w:t>
      </w:r>
      <w:r>
        <w:rPr>
          <w:spacing w:val="-2"/>
          <w:sz w:val="20"/>
        </w:rPr>
        <w:t>Propriétaire</w:t>
      </w:r>
      <w:r>
        <w:rPr>
          <w:sz w:val="20"/>
        </w:rPr>
        <w:tab/>
        <w:t>Le</w:t>
      </w:r>
      <w:r>
        <w:rPr>
          <w:spacing w:val="-4"/>
          <w:sz w:val="20"/>
        </w:rPr>
        <w:t> </w:t>
      </w:r>
      <w:r>
        <w:rPr>
          <w:spacing w:val="-2"/>
          <w:sz w:val="20"/>
        </w:rPr>
        <w:t>Locataire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4"/>
        <w:rPr>
          <w:sz w:val="20"/>
        </w:rPr>
      </w:pPr>
      <w:r>
        <w:rPr/>
        <mc:AlternateContent>
          <mc:Choice Requires="wps">
            <w:drawing>
              <wp:anchor distT="0" distB="0" distL="0" distR="0" allowOverlap="1" layoutInCell="1" locked="0" behindDoc="1" simplePos="0" relativeHeight="487590400">
                <wp:simplePos x="0" y="0"/>
                <wp:positionH relativeFrom="page">
                  <wp:posOffset>720090</wp:posOffset>
                </wp:positionH>
                <wp:positionV relativeFrom="paragraph">
                  <wp:posOffset>227393</wp:posOffset>
                </wp:positionV>
                <wp:extent cx="1530350" cy="6350"/>
                <wp:effectExtent l="0" t="0" r="0" b="0"/>
                <wp:wrapTopAndBottom/>
                <wp:docPr id="15" name="Graphic 15"/>
                <wp:cNvGraphicFramePr>
                  <a:graphicFrameLocks/>
                </wp:cNvGraphicFramePr>
                <a:graphic>
                  <a:graphicData uri="http://schemas.microsoft.com/office/word/2010/wordprocessingShape">
                    <wps:wsp>
                      <wps:cNvPr id="15" name="Graphic 15"/>
                      <wps:cNvSpPr/>
                      <wps:spPr>
                        <a:xfrm>
                          <a:off x="0" y="0"/>
                          <a:ext cx="1530350" cy="6350"/>
                        </a:xfrm>
                        <a:custGeom>
                          <a:avLst/>
                          <a:gdLst/>
                          <a:ahLst/>
                          <a:cxnLst/>
                          <a:rect l="l" t="t" r="r" b="b"/>
                          <a:pathLst>
                            <a:path w="1530350" h="6350">
                              <a:moveTo>
                                <a:pt x="1530349" y="0"/>
                              </a:moveTo>
                              <a:lnTo>
                                <a:pt x="0" y="0"/>
                              </a:lnTo>
                              <a:lnTo>
                                <a:pt x="0" y="6349"/>
                              </a:lnTo>
                              <a:lnTo>
                                <a:pt x="1530349" y="6349"/>
                              </a:lnTo>
                              <a:lnTo>
                                <a:pt x="153034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700001pt;margin-top:17.904980pt;width:120.5pt;height:.5pt;mso-position-horizontal-relative:page;mso-position-vertical-relative:paragraph;z-index:-15726080;mso-wrap-distance-left:0;mso-wrap-distance-right:0" id="docshape14" filled="true" fillcolor="#000000" stroked="false">
                <v:fill type="solid"/>
                <w10:wrap type="topAndBottom"/>
              </v:rect>
            </w:pict>
          </mc:Fallback>
        </mc:AlternateContent>
      </w:r>
    </w:p>
    <w:p>
      <w:pPr>
        <w:pStyle w:val="BodyText"/>
        <w:spacing w:before="56"/>
        <w:ind w:left="155"/>
      </w:pPr>
      <w:bookmarkStart w:name="_bookmark0" w:id="1"/>
      <w:bookmarkEnd w:id="1"/>
      <w:r>
        <w:rPr/>
      </w:r>
      <w:r>
        <w:rPr>
          <w:rFonts w:ascii="Times New Roman" w:hAnsi="Times New Roman"/>
          <w:sz w:val="24"/>
        </w:rPr>
        <w:t>1</w:t>
      </w:r>
      <w:r>
        <w:rPr>
          <w:rFonts w:ascii="Times New Roman" w:hAnsi="Times New Roman"/>
          <w:spacing w:val="-18"/>
          <w:sz w:val="24"/>
        </w:rPr>
        <w:t> </w:t>
      </w:r>
      <w:r>
        <w:rPr/>
        <w:t>Ce</w:t>
      </w:r>
      <w:r>
        <w:rPr>
          <w:spacing w:val="-5"/>
        </w:rPr>
        <w:t> </w:t>
      </w:r>
      <w:r>
        <w:rPr/>
        <w:t>contrat</w:t>
      </w:r>
      <w:r>
        <w:rPr>
          <w:spacing w:val="-1"/>
        </w:rPr>
        <w:t> </w:t>
      </w:r>
      <w:r>
        <w:rPr/>
        <w:t>étant</w:t>
      </w:r>
      <w:r>
        <w:rPr>
          <w:spacing w:val="-1"/>
        </w:rPr>
        <w:t> </w:t>
      </w:r>
      <w:r>
        <w:rPr/>
        <w:t>un</w:t>
      </w:r>
      <w:r>
        <w:rPr>
          <w:spacing w:val="-2"/>
        </w:rPr>
        <w:t> </w:t>
      </w:r>
      <w:r>
        <w:rPr/>
        <w:t>contrat</w:t>
      </w:r>
      <w:r>
        <w:rPr>
          <w:spacing w:val="-1"/>
        </w:rPr>
        <w:t> </w:t>
      </w:r>
      <w:r>
        <w:rPr/>
        <w:t>générique,</w:t>
      </w:r>
      <w:r>
        <w:rPr>
          <w:spacing w:val="-1"/>
        </w:rPr>
        <w:t> </w:t>
      </w:r>
      <w:r>
        <w:rPr/>
        <w:t>seul</w:t>
      </w:r>
      <w:r>
        <w:rPr>
          <w:spacing w:val="-1"/>
        </w:rPr>
        <w:t> </w:t>
      </w:r>
      <w:r>
        <w:rPr/>
        <w:t>le</w:t>
      </w:r>
      <w:r>
        <w:rPr>
          <w:spacing w:val="-3"/>
        </w:rPr>
        <w:t> </w:t>
      </w:r>
      <w:r>
        <w:rPr/>
        <w:t>propriétaire doit</w:t>
      </w:r>
      <w:r>
        <w:rPr>
          <w:spacing w:val="-1"/>
        </w:rPr>
        <w:t> </w:t>
      </w:r>
      <w:r>
        <w:rPr/>
        <w:t>choisir</w:t>
      </w:r>
      <w:r>
        <w:rPr>
          <w:spacing w:val="-3"/>
        </w:rPr>
        <w:t> </w:t>
      </w:r>
      <w:r>
        <w:rPr/>
        <w:t>la</w:t>
      </w:r>
      <w:r>
        <w:rPr>
          <w:spacing w:val="-2"/>
        </w:rPr>
        <w:t> </w:t>
      </w:r>
      <w:r>
        <w:rPr/>
        <w:t>mention utile.</w:t>
      </w:r>
      <w:r>
        <w:rPr>
          <w:spacing w:val="-2"/>
        </w:rPr>
        <w:t> </w:t>
      </w:r>
      <w:r>
        <w:rPr/>
        <w:t>Il</w:t>
      </w:r>
      <w:r>
        <w:rPr>
          <w:spacing w:val="-3"/>
        </w:rPr>
        <w:t> </w:t>
      </w:r>
      <w:r>
        <w:rPr/>
        <w:t>devra</w:t>
      </w:r>
      <w:r>
        <w:rPr>
          <w:spacing w:val="-2"/>
        </w:rPr>
        <w:t> </w:t>
      </w:r>
      <w:r>
        <w:rPr/>
        <w:t>le</w:t>
      </w:r>
      <w:r>
        <w:rPr>
          <w:spacing w:val="-4"/>
        </w:rPr>
        <w:t> </w:t>
      </w:r>
      <w:r>
        <w:rPr/>
        <w:t>préciser</w:t>
      </w:r>
      <w:r>
        <w:rPr>
          <w:spacing w:val="40"/>
        </w:rPr>
        <w:t> </w:t>
      </w:r>
      <w:r>
        <w:rPr/>
        <w:t>au </w:t>
      </w:r>
      <w:r>
        <w:rPr>
          <w:spacing w:val="-2"/>
        </w:rPr>
        <w:t>Locataire.</w:t>
      </w:r>
    </w:p>
    <w:p>
      <w:pPr>
        <w:spacing w:after="0"/>
        <w:sectPr>
          <w:pgSz w:w="11900" w:h="16840"/>
          <w:pgMar w:header="0" w:footer="856" w:top="1060" w:bottom="1040" w:left="980" w:right="1020"/>
        </w:sectPr>
      </w:pPr>
    </w:p>
    <w:p>
      <w:pPr>
        <w:pStyle w:val="Heading1"/>
      </w:pPr>
      <w:r>
        <w:rPr/>
        <w:t>Conditions</w:t>
      </w:r>
      <w:r>
        <w:rPr>
          <w:spacing w:val="-5"/>
        </w:rPr>
        <w:t> </w:t>
      </w:r>
      <w:r>
        <w:rPr/>
        <w:t>générales</w:t>
      </w:r>
      <w:r>
        <w:rPr>
          <w:spacing w:val="-5"/>
        </w:rPr>
        <w:t> </w:t>
      </w:r>
      <w:r>
        <w:rPr/>
        <w:t>du</w:t>
      </w:r>
      <w:r>
        <w:rPr>
          <w:spacing w:val="-6"/>
        </w:rPr>
        <w:t> </w:t>
      </w:r>
      <w:r>
        <w:rPr/>
        <w:t>contrat</w:t>
      </w:r>
      <w:r>
        <w:rPr>
          <w:spacing w:val="-5"/>
        </w:rPr>
        <w:t> </w:t>
      </w:r>
      <w:r>
        <w:rPr/>
        <w:t>de</w:t>
      </w:r>
      <w:r>
        <w:rPr>
          <w:spacing w:val="-7"/>
        </w:rPr>
        <w:t> </w:t>
      </w:r>
      <w:r>
        <w:rPr/>
        <w:t>location</w:t>
      </w:r>
      <w:r>
        <w:rPr>
          <w:spacing w:val="-6"/>
        </w:rPr>
        <w:t> </w:t>
      </w:r>
      <w:r>
        <w:rPr/>
        <w:t>d'un</w:t>
      </w:r>
      <w:r>
        <w:rPr>
          <w:spacing w:val="-7"/>
        </w:rPr>
        <w:t> </w:t>
      </w:r>
      <w:r>
        <w:rPr/>
        <w:t>emplacement</w:t>
      </w:r>
      <w:r>
        <w:rPr>
          <w:spacing w:val="-6"/>
        </w:rPr>
        <w:t> </w:t>
      </w:r>
      <w:r>
        <w:rPr>
          <w:spacing w:val="-5"/>
        </w:rPr>
        <w:t>de</w:t>
      </w:r>
    </w:p>
    <w:p>
      <w:pPr>
        <w:tabs>
          <w:tab w:pos="4307" w:val="left" w:leader="none"/>
          <w:tab w:pos="9683" w:val="left" w:leader="none"/>
        </w:tabs>
        <w:spacing w:before="1"/>
        <w:ind w:left="46" w:right="0" w:firstLine="0"/>
        <w:jc w:val="center"/>
        <w:rPr>
          <w:rFonts w:ascii="Arial Black"/>
          <w:sz w:val="24"/>
        </w:rPr>
      </w:pPr>
      <w:r>
        <w:rPr>
          <w:rFonts w:ascii="Times New Roman"/>
          <w:sz w:val="24"/>
          <w:u w:val="single"/>
        </w:rPr>
        <w:tab/>
      </w:r>
      <w:r>
        <w:rPr>
          <w:rFonts w:ascii="Arial Black"/>
          <w:spacing w:val="-2"/>
          <w:sz w:val="24"/>
          <w:u w:val="single"/>
        </w:rPr>
        <w:t>camping</w:t>
      </w:r>
      <w:r>
        <w:rPr>
          <w:rFonts w:ascii="Arial Black"/>
          <w:sz w:val="24"/>
          <w:u w:val="single"/>
        </w:rPr>
        <w:tab/>
      </w:r>
    </w:p>
    <w:p>
      <w:pPr>
        <w:pStyle w:val="Heading3"/>
        <w:spacing w:before="214"/>
        <w:jc w:val="left"/>
      </w:pPr>
      <w:r>
        <w:rPr/>
        <w:t>Article</w:t>
      </w:r>
      <w:r>
        <w:rPr>
          <w:spacing w:val="-1"/>
        </w:rPr>
        <w:t> </w:t>
      </w:r>
      <w:r>
        <w:rPr/>
        <w:t>1 </w:t>
      </w:r>
      <w:r>
        <w:rPr>
          <w:spacing w:val="-10"/>
        </w:rPr>
        <w:t>:</w:t>
      </w:r>
    </w:p>
    <w:p>
      <w:pPr>
        <w:pStyle w:val="BodyText"/>
        <w:ind w:left="155"/>
      </w:pPr>
      <w:r>
        <w:rPr/>
        <w:t>Ce</w:t>
      </w:r>
      <w:r>
        <w:rPr>
          <w:spacing w:val="-5"/>
        </w:rPr>
        <w:t> </w:t>
      </w:r>
      <w:r>
        <w:rPr/>
        <w:t>contrat</w:t>
      </w:r>
      <w:r>
        <w:rPr>
          <w:spacing w:val="-2"/>
        </w:rPr>
        <w:t> </w:t>
      </w:r>
      <w:r>
        <w:rPr/>
        <w:t>de</w:t>
      </w:r>
      <w:r>
        <w:rPr>
          <w:spacing w:val="-3"/>
        </w:rPr>
        <w:t> </w:t>
      </w:r>
      <w:r>
        <w:rPr/>
        <w:t>location</w:t>
      </w:r>
      <w:r>
        <w:rPr>
          <w:spacing w:val="-3"/>
        </w:rPr>
        <w:t> </w:t>
      </w:r>
      <w:r>
        <w:rPr/>
        <w:t>saisonnière</w:t>
      </w:r>
      <w:r>
        <w:rPr>
          <w:spacing w:val="-1"/>
        </w:rPr>
        <w:t> </w:t>
      </w:r>
      <w:r>
        <w:rPr/>
        <w:t>est</w:t>
      </w:r>
      <w:r>
        <w:rPr>
          <w:spacing w:val="-2"/>
        </w:rPr>
        <w:t> </w:t>
      </w:r>
      <w:r>
        <w:rPr/>
        <w:t>réservé</w:t>
      </w:r>
      <w:r>
        <w:rPr>
          <w:spacing w:val="-3"/>
        </w:rPr>
        <w:t> </w:t>
      </w:r>
      <w:r>
        <w:rPr/>
        <w:t>à</w:t>
      </w:r>
      <w:r>
        <w:rPr>
          <w:spacing w:val="-3"/>
        </w:rPr>
        <w:t> </w:t>
      </w:r>
      <w:r>
        <w:rPr/>
        <w:t>l'usage</w:t>
      </w:r>
      <w:r>
        <w:rPr>
          <w:spacing w:val="-1"/>
        </w:rPr>
        <w:t> </w:t>
      </w:r>
      <w:r>
        <w:rPr/>
        <w:t>exclusif</w:t>
      </w:r>
      <w:r>
        <w:rPr>
          <w:spacing w:val="-2"/>
        </w:rPr>
        <w:t> </w:t>
      </w:r>
      <w:r>
        <w:rPr/>
        <w:t>de</w:t>
      </w:r>
      <w:r>
        <w:rPr>
          <w:spacing w:val="-3"/>
        </w:rPr>
        <w:t> </w:t>
      </w:r>
      <w:r>
        <w:rPr/>
        <w:t>la</w:t>
      </w:r>
      <w:r>
        <w:rPr>
          <w:spacing w:val="-3"/>
        </w:rPr>
        <w:t> </w:t>
      </w:r>
      <w:r>
        <w:rPr/>
        <w:t>location</w:t>
      </w:r>
      <w:r>
        <w:rPr>
          <w:spacing w:val="-1"/>
        </w:rPr>
        <w:t> </w:t>
      </w:r>
      <w:r>
        <w:rPr/>
        <w:t>d'un</w:t>
      </w:r>
      <w:r>
        <w:rPr>
          <w:spacing w:val="-1"/>
        </w:rPr>
        <w:t> </w:t>
      </w:r>
      <w:r>
        <w:rPr/>
        <w:t>emplacement</w:t>
      </w:r>
      <w:r>
        <w:rPr>
          <w:spacing w:val="-2"/>
        </w:rPr>
        <w:t> </w:t>
      </w:r>
      <w:r>
        <w:rPr/>
        <w:t>de</w:t>
      </w:r>
      <w:r>
        <w:rPr>
          <w:spacing w:val="-1"/>
        </w:rPr>
        <w:t> </w:t>
      </w:r>
      <w:r>
        <w:rPr>
          <w:spacing w:val="-2"/>
        </w:rPr>
        <w:t>camping</w:t>
      </w:r>
    </w:p>
    <w:p>
      <w:pPr>
        <w:pStyle w:val="BodyText"/>
      </w:pPr>
    </w:p>
    <w:p>
      <w:pPr>
        <w:pStyle w:val="Heading3"/>
        <w:jc w:val="left"/>
      </w:pPr>
      <w:r>
        <w:rPr/>
        <w:t>Article</w:t>
      </w:r>
      <w:r>
        <w:rPr>
          <w:spacing w:val="-2"/>
        </w:rPr>
        <w:t> </w:t>
      </w:r>
      <w:r>
        <w:rPr/>
        <w:t>2</w:t>
      </w:r>
      <w:r>
        <w:rPr>
          <w:spacing w:val="1"/>
        </w:rPr>
        <w:t> </w:t>
      </w:r>
      <w:r>
        <w:rPr/>
        <w:t>:</w:t>
      </w:r>
      <w:r>
        <w:rPr>
          <w:spacing w:val="-1"/>
        </w:rPr>
        <w:t> </w:t>
      </w:r>
      <w:r>
        <w:rPr/>
        <w:t>Durée</w:t>
      </w:r>
      <w:r>
        <w:rPr>
          <w:spacing w:val="-2"/>
        </w:rPr>
        <w:t> </w:t>
      </w:r>
      <w:r>
        <w:rPr/>
        <w:t>de</w:t>
      </w:r>
      <w:r>
        <w:rPr>
          <w:spacing w:val="-1"/>
        </w:rPr>
        <w:t> </w:t>
      </w:r>
      <w:r>
        <w:rPr>
          <w:spacing w:val="-2"/>
        </w:rPr>
        <w:t>séjour</w:t>
      </w:r>
    </w:p>
    <w:p>
      <w:pPr>
        <w:pStyle w:val="BodyText"/>
        <w:ind w:left="155"/>
      </w:pPr>
      <w:r>
        <w:rPr/>
        <w:t>Le</w:t>
      </w:r>
      <w:r>
        <w:rPr>
          <w:spacing w:val="28"/>
        </w:rPr>
        <w:t> </w:t>
      </w:r>
      <w:r>
        <w:rPr/>
        <w:t>locataire</w:t>
      </w:r>
      <w:r>
        <w:rPr>
          <w:spacing w:val="30"/>
        </w:rPr>
        <w:t> </w:t>
      </w:r>
      <w:r>
        <w:rPr/>
        <w:t>signataire</w:t>
      </w:r>
      <w:r>
        <w:rPr>
          <w:spacing w:val="30"/>
        </w:rPr>
        <w:t> </w:t>
      </w:r>
      <w:r>
        <w:rPr/>
        <w:t>du</w:t>
      </w:r>
      <w:r>
        <w:rPr>
          <w:spacing w:val="28"/>
        </w:rPr>
        <w:t> </w:t>
      </w:r>
      <w:r>
        <w:rPr/>
        <w:t>présent</w:t>
      </w:r>
      <w:r>
        <w:rPr>
          <w:spacing w:val="29"/>
        </w:rPr>
        <w:t> </w:t>
      </w:r>
      <w:r>
        <w:rPr/>
        <w:t>contrat</w:t>
      </w:r>
      <w:r>
        <w:rPr>
          <w:spacing w:val="31"/>
        </w:rPr>
        <w:t> </w:t>
      </w:r>
      <w:r>
        <w:rPr/>
        <w:t>conclu</w:t>
      </w:r>
      <w:r>
        <w:rPr>
          <w:spacing w:val="30"/>
        </w:rPr>
        <w:t> </w:t>
      </w:r>
      <w:r>
        <w:rPr/>
        <w:t>pour</w:t>
      </w:r>
      <w:r>
        <w:rPr>
          <w:spacing w:val="30"/>
        </w:rPr>
        <w:t> </w:t>
      </w:r>
      <w:r>
        <w:rPr/>
        <w:t>une</w:t>
      </w:r>
      <w:r>
        <w:rPr>
          <w:spacing w:val="30"/>
        </w:rPr>
        <w:t> </w:t>
      </w:r>
      <w:r>
        <w:rPr/>
        <w:t>durée</w:t>
      </w:r>
      <w:r>
        <w:rPr>
          <w:spacing w:val="30"/>
        </w:rPr>
        <w:t> </w:t>
      </w:r>
      <w:r>
        <w:rPr/>
        <w:t>déterminée</w:t>
      </w:r>
      <w:r>
        <w:rPr>
          <w:spacing w:val="28"/>
        </w:rPr>
        <w:t> </w:t>
      </w:r>
      <w:r>
        <w:rPr/>
        <w:t>ne</w:t>
      </w:r>
      <w:r>
        <w:rPr>
          <w:spacing w:val="30"/>
        </w:rPr>
        <w:t> </w:t>
      </w:r>
      <w:r>
        <w:rPr/>
        <w:t>pourra</w:t>
      </w:r>
      <w:r>
        <w:rPr>
          <w:spacing w:val="28"/>
        </w:rPr>
        <w:t> </w:t>
      </w:r>
      <w:r>
        <w:rPr/>
        <w:t>en</w:t>
      </w:r>
      <w:r>
        <w:rPr>
          <w:spacing w:val="28"/>
        </w:rPr>
        <w:t> </w:t>
      </w:r>
      <w:r>
        <w:rPr/>
        <w:t>aucune</w:t>
      </w:r>
      <w:r>
        <w:rPr>
          <w:spacing w:val="30"/>
        </w:rPr>
        <w:t> </w:t>
      </w:r>
      <w:r>
        <w:rPr/>
        <w:t>circonstance</w:t>
      </w:r>
      <w:r>
        <w:rPr>
          <w:spacing w:val="30"/>
        </w:rPr>
        <w:t> </w:t>
      </w:r>
      <w:r>
        <w:rPr/>
        <w:t>se</w:t>
      </w:r>
      <w:r>
        <w:rPr>
          <w:spacing w:val="26"/>
        </w:rPr>
        <w:t> </w:t>
      </w:r>
      <w:r>
        <w:rPr/>
        <w:t>prévaloir</w:t>
      </w:r>
      <w:r>
        <w:rPr>
          <w:spacing w:val="28"/>
        </w:rPr>
        <w:t> </w:t>
      </w:r>
      <w:r>
        <w:rPr/>
        <w:t>d'un quelconque maintien dans les lieux à l'issue du séjour.</w:t>
      </w:r>
    </w:p>
    <w:p>
      <w:pPr>
        <w:pStyle w:val="BodyText"/>
      </w:pPr>
    </w:p>
    <w:p>
      <w:pPr>
        <w:pStyle w:val="Heading3"/>
      </w:pPr>
      <w:r>
        <w:rPr/>
        <w:t>Article 3</w:t>
      </w:r>
      <w:r>
        <w:rPr>
          <w:spacing w:val="1"/>
        </w:rPr>
        <w:t> </w:t>
      </w:r>
      <w:r>
        <w:rPr/>
        <w:t>:</w:t>
      </w:r>
      <w:r>
        <w:rPr>
          <w:spacing w:val="-1"/>
        </w:rPr>
        <w:t> </w:t>
      </w:r>
      <w:r>
        <w:rPr/>
        <w:t>La</w:t>
      </w:r>
      <w:r>
        <w:rPr>
          <w:spacing w:val="-1"/>
        </w:rPr>
        <w:t> </w:t>
      </w:r>
      <w:r>
        <w:rPr>
          <w:spacing w:val="-2"/>
        </w:rPr>
        <w:t>réservation</w:t>
      </w:r>
    </w:p>
    <w:p>
      <w:pPr>
        <w:pStyle w:val="BodyText"/>
        <w:ind w:left="155" w:right="121"/>
        <w:jc w:val="both"/>
      </w:pPr>
      <w:r>
        <w:rPr/>
        <w:t>La réservation devient effective dès lors que le locataire aura fait parvenir au propriétaire un acompte déterminé par le contrat de location et un exemplaire du contrat signé avant la date indiquée au recto. Un deuxième exemplaire est à conserver par le locataire.</w:t>
      </w:r>
    </w:p>
    <w:p>
      <w:pPr>
        <w:pStyle w:val="BodyText"/>
        <w:ind w:left="155" w:right="113"/>
        <w:jc w:val="both"/>
      </w:pPr>
      <w:r>
        <w:rPr/>
        <w:t>La location conclue entre les parties au présent acte ne peut en aucun cas bénéficier, même partiellement à des tiers, personnes physiques ou morales, sauf accord écrit du propriétaire. Toute infraction à cette clause serait susceptible d'entraîner la résiliation immédiate de la location aux tords du locataire, le produit de la location restant définitivement acquis au propriétaire.</w:t>
      </w:r>
    </w:p>
    <w:p>
      <w:pPr>
        <w:pStyle w:val="BodyText"/>
      </w:pPr>
    </w:p>
    <w:p>
      <w:pPr>
        <w:pStyle w:val="Heading3"/>
      </w:pPr>
      <w:r>
        <w:rPr/>
        <w:t>Article</w:t>
      </w:r>
      <w:r>
        <w:rPr>
          <w:spacing w:val="-1"/>
        </w:rPr>
        <w:t> </w:t>
      </w:r>
      <w:r>
        <w:rPr/>
        <w:t>4</w:t>
      </w:r>
      <w:r>
        <w:rPr>
          <w:spacing w:val="1"/>
        </w:rPr>
        <w:t> </w:t>
      </w:r>
      <w:r>
        <w:rPr/>
        <w:t>:</w:t>
      </w:r>
      <w:r>
        <w:rPr>
          <w:spacing w:val="-2"/>
        </w:rPr>
        <w:t> </w:t>
      </w:r>
      <w:r>
        <w:rPr/>
        <w:t>Annulation</w:t>
      </w:r>
      <w:r>
        <w:rPr>
          <w:spacing w:val="-1"/>
        </w:rPr>
        <w:t> </w:t>
      </w:r>
      <w:r>
        <w:rPr/>
        <w:t>par</w:t>
      </w:r>
      <w:r>
        <w:rPr>
          <w:spacing w:val="-1"/>
        </w:rPr>
        <w:t> </w:t>
      </w:r>
      <w:r>
        <w:rPr/>
        <w:t>le</w:t>
      </w:r>
      <w:r>
        <w:rPr>
          <w:spacing w:val="-2"/>
        </w:rPr>
        <w:t> locataire</w:t>
      </w:r>
    </w:p>
    <w:p>
      <w:pPr>
        <w:pStyle w:val="BodyText"/>
        <w:ind w:left="155"/>
        <w:jc w:val="both"/>
      </w:pPr>
      <w:r>
        <w:rPr/>
        <w:t>Toute</w:t>
      </w:r>
      <w:r>
        <w:rPr>
          <w:spacing w:val="-1"/>
        </w:rPr>
        <w:t> </w:t>
      </w:r>
      <w:r>
        <w:rPr/>
        <w:t>annulation</w:t>
      </w:r>
      <w:r>
        <w:rPr>
          <w:spacing w:val="-1"/>
        </w:rPr>
        <w:t> </w:t>
      </w:r>
      <w:r>
        <w:rPr/>
        <w:t>par</w:t>
      </w:r>
      <w:r>
        <w:rPr>
          <w:spacing w:val="-1"/>
        </w:rPr>
        <w:t> </w:t>
      </w:r>
      <w:r>
        <w:rPr/>
        <w:t>le</w:t>
      </w:r>
      <w:r>
        <w:rPr>
          <w:spacing w:val="-3"/>
        </w:rPr>
        <w:t> </w:t>
      </w:r>
      <w:r>
        <w:rPr/>
        <w:t>locataire</w:t>
      </w:r>
      <w:r>
        <w:rPr>
          <w:spacing w:val="-3"/>
        </w:rPr>
        <w:t> </w:t>
      </w:r>
      <w:r>
        <w:rPr/>
        <w:t>doit</w:t>
      </w:r>
      <w:r>
        <w:rPr>
          <w:spacing w:val="-2"/>
        </w:rPr>
        <w:t> </w:t>
      </w:r>
      <w:r>
        <w:rPr/>
        <w:t>être</w:t>
      </w:r>
      <w:r>
        <w:rPr>
          <w:spacing w:val="-1"/>
        </w:rPr>
        <w:t> </w:t>
      </w:r>
      <w:r>
        <w:rPr/>
        <w:t>notifiée</w:t>
      </w:r>
      <w:r>
        <w:rPr>
          <w:spacing w:val="-3"/>
        </w:rPr>
        <w:t> </w:t>
      </w:r>
      <w:r>
        <w:rPr/>
        <w:t>par</w:t>
      </w:r>
      <w:r>
        <w:rPr>
          <w:spacing w:val="-1"/>
        </w:rPr>
        <w:t> </w:t>
      </w:r>
      <w:r>
        <w:rPr/>
        <w:t>lettre</w:t>
      </w:r>
      <w:r>
        <w:rPr>
          <w:spacing w:val="-3"/>
        </w:rPr>
        <w:t> </w:t>
      </w:r>
      <w:r>
        <w:rPr/>
        <w:t>recommandée</w:t>
      </w:r>
      <w:r>
        <w:rPr>
          <w:spacing w:val="-1"/>
        </w:rPr>
        <w:t> </w:t>
      </w:r>
      <w:r>
        <w:rPr/>
        <w:t>au</w:t>
      </w:r>
      <w:r>
        <w:rPr>
          <w:spacing w:val="-2"/>
        </w:rPr>
        <w:t> propriétaire.</w:t>
      </w:r>
    </w:p>
    <w:p>
      <w:pPr>
        <w:pStyle w:val="ListParagraph"/>
        <w:numPr>
          <w:ilvl w:val="0"/>
          <w:numId w:val="2"/>
        </w:numPr>
        <w:tabs>
          <w:tab w:pos="1050" w:val="left" w:leader="none"/>
        </w:tabs>
        <w:spacing w:line="240" w:lineRule="auto" w:before="0" w:after="0"/>
        <w:ind w:left="155" w:right="117" w:firstLine="708"/>
        <w:jc w:val="both"/>
        <w:rPr>
          <w:sz w:val="16"/>
        </w:rPr>
      </w:pPr>
      <w:r>
        <w:rPr>
          <w:sz w:val="16"/>
        </w:rPr>
        <w:t>: Annulation avant l'arrivée dans les lieux : l'acompte restent acquis au propriétaire. Celui-ci pourra demander le solde du séjour si l'annulation intervient moins de 30 jours avant la date prévue d'entrée dans les lieux. Si le locataire ne se manifeste pas dans les 24 heures qui suivent la date d'arrivée indiquée sur le contrat, celui-ci devient nul et le propriétaire peut disposer de son gîte. L'acompte reste également acquis au propriétaire qui demandera le solde de la location.</w:t>
      </w:r>
    </w:p>
    <w:p>
      <w:pPr>
        <w:pStyle w:val="ListParagraph"/>
        <w:numPr>
          <w:ilvl w:val="0"/>
          <w:numId w:val="2"/>
        </w:numPr>
        <w:tabs>
          <w:tab w:pos="1051" w:val="left" w:leader="none"/>
        </w:tabs>
        <w:spacing w:line="240" w:lineRule="auto" w:before="0" w:after="0"/>
        <w:ind w:left="1051" w:right="0" w:hanging="187"/>
        <w:jc w:val="both"/>
        <w:rPr>
          <w:sz w:val="16"/>
        </w:rPr>
      </w:pPr>
      <w:r>
        <w:rPr>
          <w:sz w:val="16"/>
        </w:rPr>
        <w:t>:</w:t>
      </w:r>
      <w:r>
        <w:rPr>
          <w:spacing w:val="-4"/>
          <w:sz w:val="16"/>
        </w:rPr>
        <w:t> </w:t>
      </w:r>
      <w:r>
        <w:rPr>
          <w:sz w:val="16"/>
        </w:rPr>
        <w:t>Si</w:t>
      </w:r>
      <w:r>
        <w:rPr>
          <w:spacing w:val="-3"/>
          <w:sz w:val="16"/>
        </w:rPr>
        <w:t> </w:t>
      </w:r>
      <w:r>
        <w:rPr>
          <w:sz w:val="16"/>
        </w:rPr>
        <w:t>le</w:t>
      </w:r>
      <w:r>
        <w:rPr>
          <w:spacing w:val="-3"/>
          <w:sz w:val="16"/>
        </w:rPr>
        <w:t> </w:t>
      </w:r>
      <w:r>
        <w:rPr>
          <w:sz w:val="16"/>
        </w:rPr>
        <w:t>séjour</w:t>
      </w:r>
      <w:r>
        <w:rPr>
          <w:spacing w:val="2"/>
          <w:sz w:val="16"/>
        </w:rPr>
        <w:t> </w:t>
      </w:r>
      <w:r>
        <w:rPr>
          <w:sz w:val="16"/>
        </w:rPr>
        <w:t>est</w:t>
      </w:r>
      <w:r>
        <w:rPr>
          <w:spacing w:val="-1"/>
          <w:sz w:val="16"/>
        </w:rPr>
        <w:t> </w:t>
      </w:r>
      <w:r>
        <w:rPr>
          <w:sz w:val="16"/>
        </w:rPr>
        <w:t>écourté,</w:t>
      </w:r>
      <w:r>
        <w:rPr>
          <w:spacing w:val="-1"/>
          <w:sz w:val="16"/>
        </w:rPr>
        <w:t> </w:t>
      </w:r>
      <w:r>
        <w:rPr>
          <w:sz w:val="16"/>
        </w:rPr>
        <w:t>le</w:t>
      </w:r>
      <w:r>
        <w:rPr>
          <w:spacing w:val="-2"/>
          <w:sz w:val="16"/>
        </w:rPr>
        <w:t> </w:t>
      </w:r>
      <w:r>
        <w:rPr>
          <w:sz w:val="16"/>
        </w:rPr>
        <w:t>prix</w:t>
      </w:r>
      <w:r>
        <w:rPr>
          <w:spacing w:val="-2"/>
          <w:sz w:val="16"/>
        </w:rPr>
        <w:t> </w:t>
      </w:r>
      <w:r>
        <w:rPr>
          <w:sz w:val="16"/>
        </w:rPr>
        <w:t>de</w:t>
      </w:r>
      <w:r>
        <w:rPr>
          <w:spacing w:val="-2"/>
          <w:sz w:val="16"/>
        </w:rPr>
        <w:t> </w:t>
      </w:r>
      <w:r>
        <w:rPr>
          <w:sz w:val="16"/>
        </w:rPr>
        <w:t>la</w:t>
      </w:r>
      <w:r>
        <w:rPr>
          <w:spacing w:val="-2"/>
          <w:sz w:val="16"/>
        </w:rPr>
        <w:t> </w:t>
      </w:r>
      <w:r>
        <w:rPr>
          <w:sz w:val="16"/>
        </w:rPr>
        <w:t>location</w:t>
      </w:r>
      <w:r>
        <w:rPr>
          <w:spacing w:val="-1"/>
          <w:sz w:val="16"/>
        </w:rPr>
        <w:t> </w:t>
      </w:r>
      <w:r>
        <w:rPr>
          <w:sz w:val="16"/>
        </w:rPr>
        <w:t>reste</w:t>
      </w:r>
      <w:r>
        <w:rPr>
          <w:spacing w:val="-2"/>
          <w:sz w:val="16"/>
        </w:rPr>
        <w:t> </w:t>
      </w:r>
      <w:r>
        <w:rPr>
          <w:sz w:val="16"/>
        </w:rPr>
        <w:t>acquis</w:t>
      </w:r>
      <w:r>
        <w:rPr>
          <w:spacing w:val="-2"/>
          <w:sz w:val="16"/>
        </w:rPr>
        <w:t> </w:t>
      </w:r>
      <w:r>
        <w:rPr>
          <w:sz w:val="16"/>
        </w:rPr>
        <w:t>au propriétaire. Il</w:t>
      </w:r>
      <w:r>
        <w:rPr>
          <w:spacing w:val="-4"/>
          <w:sz w:val="16"/>
        </w:rPr>
        <w:t> </w:t>
      </w:r>
      <w:r>
        <w:rPr>
          <w:sz w:val="16"/>
        </w:rPr>
        <w:t>ne</w:t>
      </w:r>
      <w:r>
        <w:rPr>
          <w:spacing w:val="-2"/>
          <w:sz w:val="16"/>
        </w:rPr>
        <w:t> </w:t>
      </w:r>
      <w:r>
        <w:rPr>
          <w:sz w:val="16"/>
        </w:rPr>
        <w:t>sera</w:t>
      </w:r>
      <w:r>
        <w:rPr>
          <w:spacing w:val="-2"/>
          <w:sz w:val="16"/>
        </w:rPr>
        <w:t> </w:t>
      </w:r>
      <w:r>
        <w:rPr>
          <w:sz w:val="16"/>
        </w:rPr>
        <w:t>procédé</w:t>
      </w:r>
      <w:r>
        <w:rPr>
          <w:spacing w:val="-1"/>
          <w:sz w:val="16"/>
        </w:rPr>
        <w:t> </w:t>
      </w:r>
      <w:r>
        <w:rPr>
          <w:sz w:val="16"/>
        </w:rPr>
        <w:t>à</w:t>
      </w:r>
      <w:r>
        <w:rPr>
          <w:spacing w:val="-4"/>
          <w:sz w:val="16"/>
        </w:rPr>
        <w:t> </w:t>
      </w:r>
      <w:r>
        <w:rPr>
          <w:sz w:val="16"/>
        </w:rPr>
        <w:t>aucun </w:t>
      </w:r>
      <w:r>
        <w:rPr>
          <w:spacing w:val="-2"/>
          <w:sz w:val="16"/>
        </w:rPr>
        <w:t>remboursement.</w:t>
      </w:r>
    </w:p>
    <w:p>
      <w:pPr>
        <w:pStyle w:val="BodyText"/>
        <w:spacing w:before="92"/>
      </w:pPr>
    </w:p>
    <w:p>
      <w:pPr>
        <w:pStyle w:val="Heading3"/>
      </w:pPr>
      <w:r>
        <w:rPr/>
        <w:t>Article</w:t>
      </w:r>
      <w:r>
        <w:rPr>
          <w:spacing w:val="-1"/>
        </w:rPr>
        <w:t> </w:t>
      </w:r>
      <w:r>
        <w:rPr/>
        <w:t>5</w:t>
      </w:r>
      <w:r>
        <w:rPr>
          <w:spacing w:val="1"/>
        </w:rPr>
        <w:t> </w:t>
      </w:r>
      <w:r>
        <w:rPr/>
        <w:t>:</w:t>
      </w:r>
      <w:r>
        <w:rPr>
          <w:spacing w:val="-2"/>
        </w:rPr>
        <w:t> </w:t>
      </w:r>
      <w:r>
        <w:rPr/>
        <w:t>Annulation</w:t>
      </w:r>
      <w:r>
        <w:rPr>
          <w:spacing w:val="-1"/>
        </w:rPr>
        <w:t> </w:t>
      </w:r>
      <w:r>
        <w:rPr/>
        <w:t>par</w:t>
      </w:r>
      <w:r>
        <w:rPr>
          <w:spacing w:val="-1"/>
        </w:rPr>
        <w:t> </w:t>
      </w:r>
      <w:r>
        <w:rPr/>
        <w:t>le</w:t>
      </w:r>
      <w:r>
        <w:rPr>
          <w:spacing w:val="-2"/>
        </w:rPr>
        <w:t> propriétaire</w:t>
      </w:r>
    </w:p>
    <w:p>
      <w:pPr>
        <w:pStyle w:val="BodyText"/>
        <w:ind w:left="155" w:right="130"/>
        <w:jc w:val="both"/>
      </w:pPr>
      <w:r>
        <w:rPr/>
        <w:t>En cas d'annulation par le propriétaire, celui-ci reverse au locataire l'intégralité des sommes versées, ainsi qu'une indemnité égale à celle que le locataire aurait supportée si l'annulation était intervenue de son fait à cette date.</w:t>
      </w:r>
    </w:p>
    <w:p>
      <w:pPr>
        <w:pStyle w:val="BodyText"/>
      </w:pPr>
    </w:p>
    <w:p>
      <w:pPr>
        <w:pStyle w:val="Heading3"/>
      </w:pPr>
      <w:r>
        <w:rPr/>
        <w:t>Article</w:t>
      </w:r>
      <w:r>
        <w:rPr>
          <w:spacing w:val="-1"/>
        </w:rPr>
        <w:t> </w:t>
      </w:r>
      <w:r>
        <w:rPr/>
        <w:t>6</w:t>
      </w:r>
      <w:r>
        <w:rPr>
          <w:spacing w:val="1"/>
        </w:rPr>
        <w:t> </w:t>
      </w:r>
      <w:r>
        <w:rPr/>
        <w:t>:</w:t>
      </w:r>
      <w:r>
        <w:rPr>
          <w:spacing w:val="-1"/>
        </w:rPr>
        <w:t> </w:t>
      </w:r>
      <w:r>
        <w:rPr>
          <w:spacing w:val="-2"/>
        </w:rPr>
        <w:t>Arrivée</w:t>
      </w:r>
    </w:p>
    <w:p>
      <w:pPr>
        <w:pStyle w:val="BodyText"/>
        <w:ind w:left="155" w:right="120"/>
        <w:jc w:val="both"/>
      </w:pPr>
      <w:r>
        <w:rPr/>
        <w:t>Le locataire doit se présenter le jour précisé et l'heure mentionnée sur le présent contrat. En cas d'arrivée tardive ou différée, le</w:t>
      </w:r>
      <w:r>
        <w:rPr>
          <w:spacing w:val="40"/>
        </w:rPr>
        <w:t> </w:t>
      </w:r>
      <w:r>
        <w:rPr/>
        <w:t>locataire doit prévenir le propriétaire.</w:t>
      </w:r>
    </w:p>
    <w:p>
      <w:pPr>
        <w:pStyle w:val="BodyText"/>
      </w:pPr>
    </w:p>
    <w:p>
      <w:pPr>
        <w:pStyle w:val="Heading3"/>
      </w:pPr>
      <w:r>
        <w:rPr/>
        <w:t>Article</w:t>
      </w:r>
      <w:r>
        <w:rPr>
          <w:spacing w:val="-1"/>
        </w:rPr>
        <w:t> </w:t>
      </w:r>
      <w:r>
        <w:rPr/>
        <w:t>7</w:t>
      </w:r>
      <w:r>
        <w:rPr>
          <w:spacing w:val="1"/>
        </w:rPr>
        <w:t> </w:t>
      </w:r>
      <w:r>
        <w:rPr/>
        <w:t>:</w:t>
      </w:r>
      <w:r>
        <w:rPr>
          <w:spacing w:val="-1"/>
        </w:rPr>
        <w:t> </w:t>
      </w:r>
      <w:r>
        <w:rPr>
          <w:spacing w:val="-2"/>
        </w:rPr>
        <w:t>Paiement</w:t>
      </w:r>
    </w:p>
    <w:p>
      <w:pPr>
        <w:pStyle w:val="BodyText"/>
        <w:ind w:left="155"/>
        <w:jc w:val="both"/>
      </w:pPr>
      <w:r>
        <w:rPr/>
        <w:t>Le</w:t>
      </w:r>
      <w:r>
        <w:rPr>
          <w:spacing w:val="-5"/>
        </w:rPr>
        <w:t> </w:t>
      </w:r>
      <w:r>
        <w:rPr/>
        <w:t>solde de</w:t>
      </w:r>
      <w:r>
        <w:rPr>
          <w:spacing w:val="-2"/>
        </w:rPr>
        <w:t> </w:t>
      </w:r>
      <w:r>
        <w:rPr/>
        <w:t>la</w:t>
      </w:r>
      <w:r>
        <w:rPr>
          <w:spacing w:val="-4"/>
        </w:rPr>
        <w:t> </w:t>
      </w:r>
      <w:r>
        <w:rPr/>
        <w:t>location</w:t>
      </w:r>
      <w:r>
        <w:rPr>
          <w:spacing w:val="-2"/>
        </w:rPr>
        <w:t> </w:t>
      </w:r>
      <w:r>
        <w:rPr/>
        <w:t>est</w:t>
      </w:r>
      <w:r>
        <w:rPr>
          <w:spacing w:val="-1"/>
        </w:rPr>
        <w:t> </w:t>
      </w:r>
      <w:r>
        <w:rPr/>
        <w:t>versé</w:t>
      </w:r>
      <w:r>
        <w:rPr>
          <w:spacing w:val="-3"/>
        </w:rPr>
        <w:t> </w:t>
      </w:r>
      <w:r>
        <w:rPr/>
        <w:t>à</w:t>
      </w:r>
      <w:r>
        <w:rPr>
          <w:spacing w:val="-2"/>
        </w:rPr>
        <w:t> </w:t>
      </w:r>
      <w:r>
        <w:rPr/>
        <w:t>l'entrée dans</w:t>
      </w:r>
      <w:r>
        <w:rPr>
          <w:spacing w:val="1"/>
        </w:rPr>
        <w:t> </w:t>
      </w:r>
      <w:r>
        <w:rPr/>
        <w:t>les</w:t>
      </w:r>
      <w:r>
        <w:rPr>
          <w:spacing w:val="-3"/>
        </w:rPr>
        <w:t> </w:t>
      </w:r>
      <w:r>
        <w:rPr>
          <w:spacing w:val="-4"/>
        </w:rPr>
        <w:t>lieux</w:t>
      </w:r>
    </w:p>
    <w:p>
      <w:pPr>
        <w:pStyle w:val="BodyText"/>
      </w:pPr>
    </w:p>
    <w:p>
      <w:pPr>
        <w:pStyle w:val="Heading3"/>
      </w:pPr>
      <w:r>
        <w:rPr/>
        <w:t>Article</w:t>
      </w:r>
      <w:r>
        <w:rPr>
          <w:spacing w:val="-1"/>
        </w:rPr>
        <w:t> </w:t>
      </w:r>
      <w:r>
        <w:rPr/>
        <w:t>8</w:t>
      </w:r>
      <w:r>
        <w:rPr>
          <w:spacing w:val="1"/>
        </w:rPr>
        <w:t> </w:t>
      </w:r>
      <w:r>
        <w:rPr/>
        <w:t>:</w:t>
      </w:r>
      <w:r>
        <w:rPr>
          <w:spacing w:val="-1"/>
        </w:rPr>
        <w:t> </w:t>
      </w:r>
      <w:r>
        <w:rPr>
          <w:spacing w:val="-2"/>
        </w:rPr>
        <w:t>Caution</w:t>
      </w:r>
    </w:p>
    <w:p>
      <w:pPr>
        <w:pStyle w:val="BodyText"/>
        <w:ind w:left="155" w:right="122"/>
        <w:jc w:val="both"/>
      </w:pPr>
      <w:r>
        <w:rPr/>
        <w:t>A l'arrivée du locataire, une caution, servant de dépôt de garantie, dont le montant dont le montant est indiqué au recto du présent contrat est demandé par le propriétaire. Après l'établissement contradictoire de l'état des lieux de sortie, la caution est restituée, déduction faite du coût de remise en état des lieux si des dégradations étaient constatées.</w:t>
      </w:r>
    </w:p>
    <w:p>
      <w:pPr>
        <w:pStyle w:val="BodyText"/>
        <w:ind w:left="155" w:right="133"/>
        <w:jc w:val="both"/>
      </w:pPr>
      <w:r>
        <w:rPr/>
        <w:t>En cas de départ anticipé (antérieur à l'heure mentionnée sur le présent contrat) empêchant l'établissement de l'état des lieux le jour même du départ du locataire, la caution est renvoyée par le propriétaire dans un délai n'excédant pas une semaine.</w:t>
      </w:r>
    </w:p>
    <w:p>
      <w:pPr>
        <w:pStyle w:val="BodyText"/>
      </w:pPr>
    </w:p>
    <w:p>
      <w:pPr>
        <w:pStyle w:val="Heading3"/>
      </w:pPr>
      <w:r>
        <w:rPr/>
        <w:t>Article</w:t>
      </w:r>
      <w:r>
        <w:rPr>
          <w:spacing w:val="-1"/>
        </w:rPr>
        <w:t> </w:t>
      </w:r>
      <w:r>
        <w:rPr/>
        <w:t>9</w:t>
      </w:r>
      <w:r>
        <w:rPr>
          <w:spacing w:val="1"/>
        </w:rPr>
        <w:t> </w:t>
      </w:r>
      <w:r>
        <w:rPr/>
        <w:t>:</w:t>
      </w:r>
      <w:r>
        <w:rPr>
          <w:spacing w:val="-1"/>
        </w:rPr>
        <w:t> </w:t>
      </w:r>
      <w:r>
        <w:rPr>
          <w:spacing w:val="-2"/>
        </w:rPr>
        <w:t>Usage</w:t>
      </w:r>
    </w:p>
    <w:p>
      <w:pPr>
        <w:pStyle w:val="BodyText"/>
        <w:ind w:left="155"/>
        <w:jc w:val="both"/>
      </w:pPr>
      <w:r>
        <w:rPr/>
        <w:t>Le</w:t>
      </w:r>
      <w:r>
        <w:rPr>
          <w:spacing w:val="-5"/>
        </w:rPr>
        <w:t> </w:t>
      </w:r>
      <w:r>
        <w:rPr/>
        <w:t>locataire</w:t>
      </w:r>
      <w:r>
        <w:rPr>
          <w:spacing w:val="-1"/>
        </w:rPr>
        <w:t> </w:t>
      </w:r>
      <w:r>
        <w:rPr/>
        <w:t>devra</w:t>
      </w:r>
      <w:r>
        <w:rPr>
          <w:spacing w:val="-2"/>
        </w:rPr>
        <w:t> </w:t>
      </w:r>
      <w:r>
        <w:rPr/>
        <w:t>assurer</w:t>
      </w:r>
      <w:r>
        <w:rPr>
          <w:spacing w:val="-1"/>
        </w:rPr>
        <w:t> </w:t>
      </w:r>
      <w:r>
        <w:rPr/>
        <w:t>le</w:t>
      </w:r>
      <w:r>
        <w:rPr>
          <w:spacing w:val="-2"/>
        </w:rPr>
        <w:t> </w:t>
      </w:r>
      <w:r>
        <w:rPr/>
        <w:t>caractère</w:t>
      </w:r>
      <w:r>
        <w:rPr>
          <w:spacing w:val="-1"/>
        </w:rPr>
        <w:t> </w:t>
      </w:r>
      <w:r>
        <w:rPr/>
        <w:t>paisible</w:t>
      </w:r>
      <w:r>
        <w:rPr>
          <w:spacing w:val="-2"/>
        </w:rPr>
        <w:t> </w:t>
      </w:r>
      <w:r>
        <w:rPr/>
        <w:t>de</w:t>
      </w:r>
      <w:r>
        <w:rPr>
          <w:spacing w:val="-3"/>
        </w:rPr>
        <w:t> </w:t>
      </w:r>
      <w:r>
        <w:rPr/>
        <w:t>la</w:t>
      </w:r>
      <w:r>
        <w:rPr>
          <w:spacing w:val="-2"/>
        </w:rPr>
        <w:t> </w:t>
      </w:r>
      <w:r>
        <w:rPr/>
        <w:t>location</w:t>
      </w:r>
      <w:r>
        <w:rPr>
          <w:spacing w:val="-1"/>
        </w:rPr>
        <w:t> </w:t>
      </w:r>
      <w:r>
        <w:rPr/>
        <w:t>et</w:t>
      </w:r>
      <w:r>
        <w:rPr>
          <w:spacing w:val="-2"/>
        </w:rPr>
        <w:t> </w:t>
      </w:r>
      <w:r>
        <w:rPr/>
        <w:t>en</w:t>
      </w:r>
      <w:r>
        <w:rPr>
          <w:spacing w:val="-2"/>
        </w:rPr>
        <w:t> </w:t>
      </w:r>
      <w:r>
        <w:rPr/>
        <w:t>faire</w:t>
      </w:r>
      <w:r>
        <w:rPr>
          <w:spacing w:val="-3"/>
        </w:rPr>
        <w:t> </w:t>
      </w:r>
      <w:r>
        <w:rPr/>
        <w:t>un</w:t>
      </w:r>
      <w:r>
        <w:rPr>
          <w:spacing w:val="-2"/>
        </w:rPr>
        <w:t> </w:t>
      </w:r>
      <w:r>
        <w:rPr/>
        <w:t>usage</w:t>
      </w:r>
      <w:r>
        <w:rPr>
          <w:spacing w:val="-3"/>
        </w:rPr>
        <w:t> </w:t>
      </w:r>
      <w:r>
        <w:rPr/>
        <w:t>conformément à</w:t>
      </w:r>
      <w:r>
        <w:rPr>
          <w:spacing w:val="-3"/>
        </w:rPr>
        <w:t> </w:t>
      </w:r>
      <w:r>
        <w:rPr/>
        <w:t>la</w:t>
      </w:r>
      <w:r>
        <w:rPr>
          <w:spacing w:val="-4"/>
        </w:rPr>
        <w:t> </w:t>
      </w:r>
      <w:r>
        <w:rPr/>
        <w:t>destination</w:t>
      </w:r>
      <w:r>
        <w:rPr>
          <w:spacing w:val="-1"/>
        </w:rPr>
        <w:t> </w:t>
      </w:r>
      <w:r>
        <w:rPr/>
        <w:t>des</w:t>
      </w:r>
      <w:r>
        <w:rPr>
          <w:spacing w:val="-1"/>
        </w:rPr>
        <w:t> </w:t>
      </w:r>
      <w:r>
        <w:rPr>
          <w:spacing w:val="-2"/>
        </w:rPr>
        <w:t>lieux.</w:t>
      </w:r>
    </w:p>
    <w:p>
      <w:pPr>
        <w:pStyle w:val="BodyText"/>
      </w:pPr>
    </w:p>
    <w:p>
      <w:pPr>
        <w:pStyle w:val="Heading3"/>
      </w:pPr>
      <w:r>
        <w:rPr/>
        <w:t>Article</w:t>
      </w:r>
      <w:r>
        <w:rPr>
          <w:spacing w:val="-1"/>
        </w:rPr>
        <w:t> </w:t>
      </w:r>
      <w:r>
        <w:rPr/>
        <w:t>10</w:t>
      </w:r>
      <w:r>
        <w:rPr>
          <w:spacing w:val="1"/>
        </w:rPr>
        <w:t> </w:t>
      </w:r>
      <w:r>
        <w:rPr/>
        <w:t>:</w:t>
      </w:r>
      <w:r>
        <w:rPr>
          <w:spacing w:val="-2"/>
        </w:rPr>
        <w:t> </w:t>
      </w:r>
      <w:r>
        <w:rPr/>
        <w:t>Nombre</w:t>
      </w:r>
      <w:r>
        <w:rPr>
          <w:spacing w:val="-2"/>
        </w:rPr>
        <w:t> </w:t>
      </w:r>
      <w:r>
        <w:rPr/>
        <w:t>de</w:t>
      </w:r>
      <w:r>
        <w:rPr>
          <w:spacing w:val="-2"/>
        </w:rPr>
        <w:t> personnes</w:t>
      </w:r>
    </w:p>
    <w:p>
      <w:pPr>
        <w:pStyle w:val="BodyText"/>
        <w:ind w:left="155" w:right="118"/>
        <w:jc w:val="both"/>
      </w:pPr>
      <w:r>
        <w:rPr/>
        <w:t>Le présent contrat est établi pour un nombre maximal de personnes défini au contrat. Si le nombre de locataire dépasse la capacité d'accueil, le propriétaire peut refuser les personnes supplémentaires. Toute modification ou rupture du contrat sera considérée à l'initiative du locataire.</w:t>
      </w:r>
    </w:p>
    <w:p>
      <w:pPr>
        <w:pStyle w:val="BodyText"/>
      </w:pPr>
    </w:p>
    <w:p>
      <w:pPr>
        <w:pStyle w:val="Heading3"/>
      </w:pPr>
      <w:r>
        <w:rPr/>
        <w:t>Article11</w:t>
      </w:r>
      <w:r>
        <w:rPr>
          <w:spacing w:val="1"/>
        </w:rPr>
        <w:t> </w:t>
      </w:r>
      <w:r>
        <w:rPr/>
        <w:t>:</w:t>
      </w:r>
      <w:r>
        <w:rPr>
          <w:spacing w:val="-3"/>
        </w:rPr>
        <w:t> </w:t>
      </w:r>
      <w:r>
        <w:rPr>
          <w:spacing w:val="-2"/>
        </w:rPr>
        <w:t>Animaux</w:t>
      </w:r>
    </w:p>
    <w:p>
      <w:pPr>
        <w:pStyle w:val="BodyText"/>
        <w:spacing w:before="1"/>
        <w:ind w:left="155" w:right="131"/>
        <w:jc w:val="both"/>
      </w:pPr>
      <w:r>
        <w:rPr/>
        <w:t>Le présent contrat, étant un contrat générique laisse le choix au Propriétaire d'accepter ou non les animaux.En cas de non respect de cette clause, le propriétaire peut refuser le séjour. Dans ce cas, aucun remboursement ne sera effectué.</w:t>
      </w:r>
    </w:p>
    <w:p>
      <w:pPr>
        <w:pStyle w:val="Heading3"/>
        <w:spacing w:before="184"/>
      </w:pPr>
      <w:r>
        <w:rPr/>
        <w:t>Article</w:t>
      </w:r>
      <w:r>
        <w:rPr>
          <w:spacing w:val="-3"/>
        </w:rPr>
        <w:t> </w:t>
      </w:r>
      <w:r>
        <w:rPr/>
        <w:t>12</w:t>
      </w:r>
      <w:r>
        <w:rPr>
          <w:spacing w:val="1"/>
        </w:rPr>
        <w:t> </w:t>
      </w:r>
      <w:r>
        <w:rPr/>
        <w:t>:</w:t>
      </w:r>
      <w:r>
        <w:rPr>
          <w:spacing w:val="-2"/>
        </w:rPr>
        <w:t> Dommage</w:t>
      </w:r>
    </w:p>
    <w:p>
      <w:pPr>
        <w:pStyle w:val="BodyText"/>
        <w:ind w:left="155" w:right="116"/>
        <w:jc w:val="both"/>
      </w:pPr>
      <w:r>
        <w:rPr/>
        <w:t>Le locataire est responsable de tous les dommages survenant de son fait. Il est tenu d'être assuré par un contrat d'assurance type villégiature pour ces différents risques.</w:t>
      </w:r>
    </w:p>
    <w:p>
      <w:pPr>
        <w:pStyle w:val="Heading3"/>
        <w:spacing w:before="184"/>
      </w:pPr>
      <w:r>
        <w:rPr/>
        <w:t>Article</w:t>
      </w:r>
      <w:r>
        <w:rPr>
          <w:spacing w:val="-1"/>
        </w:rPr>
        <w:t> </w:t>
      </w:r>
      <w:r>
        <w:rPr/>
        <w:t>13</w:t>
      </w:r>
      <w:r>
        <w:rPr>
          <w:spacing w:val="1"/>
        </w:rPr>
        <w:t> </w:t>
      </w:r>
      <w:r>
        <w:rPr/>
        <w:t>:</w:t>
      </w:r>
      <w:r>
        <w:rPr>
          <w:spacing w:val="-3"/>
        </w:rPr>
        <w:t> </w:t>
      </w:r>
      <w:r>
        <w:rPr/>
        <w:t>Charges non</w:t>
      </w:r>
      <w:r>
        <w:rPr>
          <w:spacing w:val="-3"/>
        </w:rPr>
        <w:t> </w:t>
      </w:r>
      <w:r>
        <w:rPr>
          <w:spacing w:val="-2"/>
        </w:rPr>
        <w:t>incluses</w:t>
      </w:r>
    </w:p>
    <w:p>
      <w:pPr>
        <w:pStyle w:val="BodyText"/>
        <w:ind w:left="155" w:right="130"/>
        <w:jc w:val="both"/>
      </w:pPr>
      <w:r>
        <w:rPr/>
        <w:t>En fin de séjour, le locataire doit acquitter auprès du propriétaire les charges non-incluses dans le prix. Leur montant s'établit sur la</w:t>
      </w:r>
      <w:r>
        <w:rPr>
          <w:spacing w:val="40"/>
        </w:rPr>
        <w:t> </w:t>
      </w:r>
      <w:r>
        <w:rPr/>
        <w:t>base de calcul mentionnée sur le présent contrat et dans la fiche descriptive et un justificatif est remis par le propriétaire.</w:t>
      </w:r>
    </w:p>
    <w:sectPr>
      <w:pgSz w:w="11900" w:h="16840"/>
      <w:pgMar w:header="0" w:footer="856" w:top="1060" w:bottom="1080" w:left="980" w:right="10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rial Black">
    <w:altName w:val="Arial Black"/>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7475200">
          <wp:simplePos x="0" y="0"/>
          <wp:positionH relativeFrom="page">
            <wp:posOffset>741680</wp:posOffset>
          </wp:positionH>
          <wp:positionV relativeFrom="page">
            <wp:posOffset>10003532</wp:posOffset>
          </wp:positionV>
          <wp:extent cx="458470" cy="453647"/>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458470" cy="453647"/>
                  </a:xfrm>
                  <a:prstGeom prst="rect">
                    <a:avLst/>
                  </a:prstGeom>
                </pic:spPr>
              </pic:pic>
            </a:graphicData>
          </a:graphic>
        </wp:anchor>
      </w:drawing>
    </w:r>
    <w:r>
      <w:rPr/>
      <mc:AlternateContent>
        <mc:Choice Requires="wps">
          <w:drawing>
            <wp:anchor distT="0" distB="0" distL="0" distR="0" allowOverlap="1" layoutInCell="1" locked="0" behindDoc="1" simplePos="0" relativeHeight="487475712">
              <wp:simplePos x="0" y="0"/>
              <wp:positionH relativeFrom="page">
                <wp:posOffset>1257071</wp:posOffset>
              </wp:positionH>
              <wp:positionV relativeFrom="page">
                <wp:posOffset>10138008</wp:posOffset>
              </wp:positionV>
              <wp:extent cx="1167130" cy="11112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167130" cy="111125"/>
                      </a:xfrm>
                      <a:prstGeom prst="rect">
                        <a:avLst/>
                      </a:prstGeom>
                    </wps:spPr>
                    <wps:txbx>
                      <w:txbxContent>
                        <w:p>
                          <w:pPr>
                            <w:spacing w:before="16"/>
                            <w:ind w:left="20" w:right="0" w:firstLine="0"/>
                            <w:jc w:val="left"/>
                            <w:rPr>
                              <w:sz w:val="12"/>
                            </w:rPr>
                          </w:pPr>
                          <w:r>
                            <w:rPr>
                              <w:sz w:val="12"/>
                            </w:rPr>
                            <w:t>Camping</w:t>
                          </w:r>
                          <w:r>
                            <w:rPr>
                              <w:spacing w:val="-5"/>
                              <w:sz w:val="12"/>
                            </w:rPr>
                            <w:t> </w:t>
                          </w:r>
                          <w:r>
                            <w:rPr>
                              <w:sz w:val="12"/>
                            </w:rPr>
                            <w:t>labellisé</w:t>
                          </w:r>
                          <w:r>
                            <w:rPr>
                              <w:spacing w:val="-4"/>
                              <w:sz w:val="12"/>
                            </w:rPr>
                            <w:t> </w:t>
                          </w:r>
                          <w:r>
                            <w:rPr>
                              <w:sz w:val="12"/>
                            </w:rPr>
                            <w:t>Accueil</w:t>
                          </w:r>
                          <w:r>
                            <w:rPr>
                              <w:spacing w:val="-4"/>
                              <w:sz w:val="12"/>
                            </w:rPr>
                            <w:t> </w:t>
                          </w:r>
                          <w:r>
                            <w:rPr>
                              <w:spacing w:val="-2"/>
                              <w:sz w:val="12"/>
                            </w:rPr>
                            <w:t>Paysan</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98.982002pt;margin-top:798.268372pt;width:91.9pt;height:8.75pt;mso-position-horizontal-relative:page;mso-position-vertical-relative:page;z-index:-15840768" type="#_x0000_t202" id="docshape1" filled="false" stroked="false">
              <v:textbox inset="0,0,0,0">
                <w:txbxContent>
                  <w:p>
                    <w:pPr>
                      <w:spacing w:before="16"/>
                      <w:ind w:left="20" w:right="0" w:firstLine="0"/>
                      <w:jc w:val="left"/>
                      <w:rPr>
                        <w:sz w:val="12"/>
                      </w:rPr>
                    </w:pPr>
                    <w:r>
                      <w:rPr>
                        <w:sz w:val="12"/>
                      </w:rPr>
                      <w:t>Camping</w:t>
                    </w:r>
                    <w:r>
                      <w:rPr>
                        <w:spacing w:val="-5"/>
                        <w:sz w:val="12"/>
                      </w:rPr>
                      <w:t> </w:t>
                    </w:r>
                    <w:r>
                      <w:rPr>
                        <w:sz w:val="12"/>
                      </w:rPr>
                      <w:t>labellisé</w:t>
                    </w:r>
                    <w:r>
                      <w:rPr>
                        <w:spacing w:val="-4"/>
                        <w:sz w:val="12"/>
                      </w:rPr>
                      <w:t> </w:t>
                    </w:r>
                    <w:r>
                      <w:rPr>
                        <w:sz w:val="12"/>
                      </w:rPr>
                      <w:t>Accueil</w:t>
                    </w:r>
                    <w:r>
                      <w:rPr>
                        <w:spacing w:val="-4"/>
                        <w:sz w:val="12"/>
                      </w:rPr>
                      <w:t> </w:t>
                    </w:r>
                    <w:r>
                      <w:rPr>
                        <w:spacing w:val="-2"/>
                        <w:sz w:val="12"/>
                      </w:rPr>
                      <w:t>Paysan</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lowerLetter"/>
      <w:lvlText w:val="%1)"/>
      <w:lvlJc w:val="left"/>
      <w:pPr>
        <w:ind w:left="156" w:hanging="188"/>
        <w:jc w:val="left"/>
      </w:pPr>
      <w:rPr>
        <w:rFonts w:hint="default" w:ascii="Arial" w:hAnsi="Arial" w:eastAsia="Arial" w:cs="Arial"/>
        <w:b w:val="0"/>
        <w:bCs w:val="0"/>
        <w:i w:val="0"/>
        <w:iCs w:val="0"/>
        <w:spacing w:val="-1"/>
        <w:w w:val="100"/>
        <w:sz w:val="16"/>
        <w:szCs w:val="16"/>
        <w:lang w:val="fr-FR" w:eastAsia="en-US" w:bidi="ar-SA"/>
      </w:rPr>
    </w:lvl>
    <w:lvl w:ilvl="1">
      <w:start w:val="0"/>
      <w:numFmt w:val="bullet"/>
      <w:lvlText w:val="•"/>
      <w:lvlJc w:val="left"/>
      <w:pPr>
        <w:ind w:left="1134" w:hanging="188"/>
      </w:pPr>
      <w:rPr>
        <w:rFonts w:hint="default"/>
        <w:lang w:val="fr-FR" w:eastAsia="en-US" w:bidi="ar-SA"/>
      </w:rPr>
    </w:lvl>
    <w:lvl w:ilvl="2">
      <w:start w:val="0"/>
      <w:numFmt w:val="bullet"/>
      <w:lvlText w:val="•"/>
      <w:lvlJc w:val="left"/>
      <w:pPr>
        <w:ind w:left="2108" w:hanging="188"/>
      </w:pPr>
      <w:rPr>
        <w:rFonts w:hint="default"/>
        <w:lang w:val="fr-FR" w:eastAsia="en-US" w:bidi="ar-SA"/>
      </w:rPr>
    </w:lvl>
    <w:lvl w:ilvl="3">
      <w:start w:val="0"/>
      <w:numFmt w:val="bullet"/>
      <w:lvlText w:val="•"/>
      <w:lvlJc w:val="left"/>
      <w:pPr>
        <w:ind w:left="3082" w:hanging="188"/>
      </w:pPr>
      <w:rPr>
        <w:rFonts w:hint="default"/>
        <w:lang w:val="fr-FR" w:eastAsia="en-US" w:bidi="ar-SA"/>
      </w:rPr>
    </w:lvl>
    <w:lvl w:ilvl="4">
      <w:start w:val="0"/>
      <w:numFmt w:val="bullet"/>
      <w:lvlText w:val="•"/>
      <w:lvlJc w:val="left"/>
      <w:pPr>
        <w:ind w:left="4056" w:hanging="188"/>
      </w:pPr>
      <w:rPr>
        <w:rFonts w:hint="default"/>
        <w:lang w:val="fr-FR" w:eastAsia="en-US" w:bidi="ar-SA"/>
      </w:rPr>
    </w:lvl>
    <w:lvl w:ilvl="5">
      <w:start w:val="0"/>
      <w:numFmt w:val="bullet"/>
      <w:lvlText w:val="•"/>
      <w:lvlJc w:val="left"/>
      <w:pPr>
        <w:ind w:left="5030" w:hanging="188"/>
      </w:pPr>
      <w:rPr>
        <w:rFonts w:hint="default"/>
        <w:lang w:val="fr-FR" w:eastAsia="en-US" w:bidi="ar-SA"/>
      </w:rPr>
    </w:lvl>
    <w:lvl w:ilvl="6">
      <w:start w:val="0"/>
      <w:numFmt w:val="bullet"/>
      <w:lvlText w:val="•"/>
      <w:lvlJc w:val="left"/>
      <w:pPr>
        <w:ind w:left="6004" w:hanging="188"/>
      </w:pPr>
      <w:rPr>
        <w:rFonts w:hint="default"/>
        <w:lang w:val="fr-FR" w:eastAsia="en-US" w:bidi="ar-SA"/>
      </w:rPr>
    </w:lvl>
    <w:lvl w:ilvl="7">
      <w:start w:val="0"/>
      <w:numFmt w:val="bullet"/>
      <w:lvlText w:val="•"/>
      <w:lvlJc w:val="left"/>
      <w:pPr>
        <w:ind w:left="6978" w:hanging="188"/>
      </w:pPr>
      <w:rPr>
        <w:rFonts w:hint="default"/>
        <w:lang w:val="fr-FR" w:eastAsia="en-US" w:bidi="ar-SA"/>
      </w:rPr>
    </w:lvl>
    <w:lvl w:ilvl="8">
      <w:start w:val="0"/>
      <w:numFmt w:val="bullet"/>
      <w:lvlText w:val="•"/>
      <w:lvlJc w:val="left"/>
      <w:pPr>
        <w:ind w:left="7952" w:hanging="188"/>
      </w:pPr>
      <w:rPr>
        <w:rFonts w:hint="default"/>
        <w:lang w:val="fr-FR" w:eastAsia="en-US" w:bidi="ar-SA"/>
      </w:rPr>
    </w:lvl>
  </w:abstractNum>
  <w:abstractNum w:abstractNumId="0">
    <w:multiLevelType w:val="hybridMultilevel"/>
    <w:lvl w:ilvl="0">
      <w:start w:val="0"/>
      <w:numFmt w:val="bullet"/>
      <w:lvlText w:val="-"/>
      <w:lvlJc w:val="left"/>
      <w:pPr>
        <w:ind w:left="582" w:hanging="426"/>
      </w:pPr>
      <w:rPr>
        <w:rFonts w:hint="default" w:ascii="Arial" w:hAnsi="Arial" w:eastAsia="Arial" w:cs="Arial"/>
        <w:b w:val="0"/>
        <w:bCs w:val="0"/>
        <w:i w:val="0"/>
        <w:iCs w:val="0"/>
        <w:spacing w:val="0"/>
        <w:w w:val="100"/>
        <w:sz w:val="20"/>
        <w:szCs w:val="20"/>
        <w:lang w:val="fr-FR" w:eastAsia="en-US" w:bidi="ar-SA"/>
      </w:rPr>
    </w:lvl>
    <w:lvl w:ilvl="1">
      <w:start w:val="0"/>
      <w:numFmt w:val="bullet"/>
      <w:lvlText w:val="•"/>
      <w:lvlJc w:val="left"/>
      <w:pPr>
        <w:ind w:left="1512" w:hanging="426"/>
      </w:pPr>
      <w:rPr>
        <w:rFonts w:hint="default"/>
        <w:lang w:val="fr-FR" w:eastAsia="en-US" w:bidi="ar-SA"/>
      </w:rPr>
    </w:lvl>
    <w:lvl w:ilvl="2">
      <w:start w:val="0"/>
      <w:numFmt w:val="bullet"/>
      <w:lvlText w:val="•"/>
      <w:lvlJc w:val="left"/>
      <w:pPr>
        <w:ind w:left="2444" w:hanging="426"/>
      </w:pPr>
      <w:rPr>
        <w:rFonts w:hint="default"/>
        <w:lang w:val="fr-FR" w:eastAsia="en-US" w:bidi="ar-SA"/>
      </w:rPr>
    </w:lvl>
    <w:lvl w:ilvl="3">
      <w:start w:val="0"/>
      <w:numFmt w:val="bullet"/>
      <w:lvlText w:val="•"/>
      <w:lvlJc w:val="left"/>
      <w:pPr>
        <w:ind w:left="3376" w:hanging="426"/>
      </w:pPr>
      <w:rPr>
        <w:rFonts w:hint="default"/>
        <w:lang w:val="fr-FR" w:eastAsia="en-US" w:bidi="ar-SA"/>
      </w:rPr>
    </w:lvl>
    <w:lvl w:ilvl="4">
      <w:start w:val="0"/>
      <w:numFmt w:val="bullet"/>
      <w:lvlText w:val="•"/>
      <w:lvlJc w:val="left"/>
      <w:pPr>
        <w:ind w:left="4308" w:hanging="426"/>
      </w:pPr>
      <w:rPr>
        <w:rFonts w:hint="default"/>
        <w:lang w:val="fr-FR" w:eastAsia="en-US" w:bidi="ar-SA"/>
      </w:rPr>
    </w:lvl>
    <w:lvl w:ilvl="5">
      <w:start w:val="0"/>
      <w:numFmt w:val="bullet"/>
      <w:lvlText w:val="•"/>
      <w:lvlJc w:val="left"/>
      <w:pPr>
        <w:ind w:left="5240" w:hanging="426"/>
      </w:pPr>
      <w:rPr>
        <w:rFonts w:hint="default"/>
        <w:lang w:val="fr-FR" w:eastAsia="en-US" w:bidi="ar-SA"/>
      </w:rPr>
    </w:lvl>
    <w:lvl w:ilvl="6">
      <w:start w:val="0"/>
      <w:numFmt w:val="bullet"/>
      <w:lvlText w:val="•"/>
      <w:lvlJc w:val="left"/>
      <w:pPr>
        <w:ind w:left="6172" w:hanging="426"/>
      </w:pPr>
      <w:rPr>
        <w:rFonts w:hint="default"/>
        <w:lang w:val="fr-FR" w:eastAsia="en-US" w:bidi="ar-SA"/>
      </w:rPr>
    </w:lvl>
    <w:lvl w:ilvl="7">
      <w:start w:val="0"/>
      <w:numFmt w:val="bullet"/>
      <w:lvlText w:val="•"/>
      <w:lvlJc w:val="left"/>
      <w:pPr>
        <w:ind w:left="7104" w:hanging="426"/>
      </w:pPr>
      <w:rPr>
        <w:rFonts w:hint="default"/>
        <w:lang w:val="fr-FR" w:eastAsia="en-US" w:bidi="ar-SA"/>
      </w:rPr>
    </w:lvl>
    <w:lvl w:ilvl="8">
      <w:start w:val="0"/>
      <w:numFmt w:val="bullet"/>
      <w:lvlText w:val="•"/>
      <w:lvlJc w:val="left"/>
      <w:pPr>
        <w:ind w:left="8036" w:hanging="426"/>
      </w:pPr>
      <w:rPr>
        <w:rFonts w:hint="default"/>
        <w:lang w:val="fr-FR"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fr-FR" w:eastAsia="en-US" w:bidi="ar-SA"/>
    </w:rPr>
  </w:style>
  <w:style w:styleId="BodyText" w:type="paragraph">
    <w:name w:val="Body Text"/>
    <w:basedOn w:val="Normal"/>
    <w:uiPriority w:val="1"/>
    <w:qFormat/>
    <w:pPr/>
    <w:rPr>
      <w:rFonts w:ascii="Arial" w:hAnsi="Arial" w:eastAsia="Arial" w:cs="Arial"/>
      <w:sz w:val="16"/>
      <w:szCs w:val="16"/>
      <w:lang w:val="fr-FR" w:eastAsia="en-US" w:bidi="ar-SA"/>
    </w:rPr>
  </w:style>
  <w:style w:styleId="Heading1" w:type="paragraph">
    <w:name w:val="Heading 1"/>
    <w:basedOn w:val="Normal"/>
    <w:uiPriority w:val="1"/>
    <w:qFormat/>
    <w:pPr>
      <w:spacing w:before="74"/>
      <w:ind w:left="44"/>
      <w:jc w:val="center"/>
      <w:outlineLvl w:val="1"/>
    </w:pPr>
    <w:rPr>
      <w:rFonts w:ascii="Arial Black" w:hAnsi="Arial Black" w:eastAsia="Arial Black" w:cs="Arial Black"/>
      <w:sz w:val="24"/>
      <w:szCs w:val="24"/>
      <w:lang w:val="fr-FR" w:eastAsia="en-US" w:bidi="ar-SA"/>
    </w:rPr>
  </w:style>
  <w:style w:styleId="Heading2" w:type="paragraph">
    <w:name w:val="Heading 2"/>
    <w:basedOn w:val="Normal"/>
    <w:uiPriority w:val="1"/>
    <w:qFormat/>
    <w:pPr>
      <w:ind w:left="155"/>
      <w:jc w:val="both"/>
      <w:outlineLvl w:val="2"/>
    </w:pPr>
    <w:rPr>
      <w:rFonts w:ascii="Arial" w:hAnsi="Arial" w:eastAsia="Arial" w:cs="Arial"/>
      <w:b/>
      <w:bCs/>
      <w:sz w:val="20"/>
      <w:szCs w:val="20"/>
      <w:lang w:val="fr-FR" w:eastAsia="en-US" w:bidi="ar-SA"/>
    </w:rPr>
  </w:style>
  <w:style w:styleId="Heading3" w:type="paragraph">
    <w:name w:val="Heading 3"/>
    <w:basedOn w:val="Normal"/>
    <w:uiPriority w:val="1"/>
    <w:qFormat/>
    <w:pPr>
      <w:ind w:left="155"/>
      <w:jc w:val="both"/>
      <w:outlineLvl w:val="3"/>
    </w:pPr>
    <w:rPr>
      <w:rFonts w:ascii="Arial" w:hAnsi="Arial" w:eastAsia="Arial" w:cs="Arial"/>
      <w:b/>
      <w:bCs/>
      <w:sz w:val="16"/>
      <w:szCs w:val="16"/>
      <w:lang w:val="fr-FR" w:eastAsia="en-US" w:bidi="ar-SA"/>
    </w:rPr>
  </w:style>
  <w:style w:styleId="Title" w:type="paragraph">
    <w:name w:val="Title"/>
    <w:basedOn w:val="Normal"/>
    <w:uiPriority w:val="1"/>
    <w:qFormat/>
    <w:pPr>
      <w:spacing w:before="229"/>
      <w:ind w:left="864"/>
    </w:pPr>
    <w:rPr>
      <w:rFonts w:ascii="Arial" w:hAnsi="Arial" w:eastAsia="Arial" w:cs="Arial"/>
      <w:b/>
      <w:bCs/>
      <w:sz w:val="24"/>
      <w:szCs w:val="24"/>
      <w:lang w:val="fr-FR" w:eastAsia="en-US" w:bidi="ar-SA"/>
    </w:rPr>
  </w:style>
  <w:style w:styleId="ListParagraph" w:type="paragraph">
    <w:name w:val="List Paragraph"/>
    <w:basedOn w:val="Normal"/>
    <w:uiPriority w:val="1"/>
    <w:qFormat/>
    <w:pPr>
      <w:ind w:left="581" w:hanging="426"/>
    </w:pPr>
    <w:rPr>
      <w:rFonts w:ascii="Arial" w:hAnsi="Arial" w:eastAsia="Arial" w:cs="Arial"/>
      <w:lang w:val="fr-FR" w:eastAsia="en-US" w:bidi="ar-SA"/>
    </w:rPr>
  </w:style>
  <w:style w:styleId="TableParagraph" w:type="paragraph">
    <w:name w:val="Table Paragraph"/>
    <w:basedOn w:val="Normal"/>
    <w:uiPriority w:val="1"/>
    <w:qFormat/>
    <w:pPr/>
    <w:rPr>
      <w:rFonts w:ascii="Arial" w:hAnsi="Arial" w:eastAsia="Arial" w:cs="Arial"/>
      <w:lang w:val="fr-F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Accueil Paysan</dc:creator>
  <dc:title>MODELE DE CONTRAT DE LOCATION SAISONNIERE</dc:title>
  <dcterms:created xsi:type="dcterms:W3CDTF">2024-02-20T14:44:49Z</dcterms:created>
  <dcterms:modified xsi:type="dcterms:W3CDTF">2024-02-20T14:44:49Z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2016-04-14T00:00:00Z</vt:filetime>
  </property>
  <property fmtid="{D5CDD505-2E9C-101B-9397-08002B2CF9AE}" pid="3" name="Creator">
    <vt:lpwstr>Writer</vt:lpwstr>
  </property>
  <property fmtid="{D5CDD505-2E9C-101B-9397-08002B2CF9AE}" pid="4" name="LastSaved">
    <vt:filetime>2024-02-20T00:00:00Z</vt:filetime>
  </property>
  <property fmtid="{D5CDD505-2E9C-101B-9397-08002B2CF9AE}" pid="5" name="Producer">
    <vt:lpwstr>OpenOffice 4.0.1</vt:lpwstr>
  </property>
</Properties>
</file>